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w:rsidR="00AD166C" w:rsidP="00C656D3" w:rsidRDefault="00AD166C" w14:paraId="1BC03221" w14:textId="77777777">
      <w:pPr>
        <w:spacing w:line="360" w:lineRule="auto"/>
        <w:ind w:right="27"/>
        <w:rPr>
          <w:rFonts w:ascii="Arial" w:hAnsi="Arial" w:cs="Arial"/>
          <w:color w:val="808080"/>
          <w:sz w:val="20"/>
          <w:szCs w:val="20"/>
        </w:rPr>
      </w:pPr>
    </w:p>
    <w:p w:rsidRPr="00BA692D" w:rsidR="00C656D3" w:rsidP="00C656D3" w:rsidRDefault="0071492A" w14:paraId="374FCCB1" w14:textId="7287DB24">
      <w:pPr>
        <w:pStyle w:val="Textkrper"/>
        <w:numPr>
          <w:ilvl w:val="0"/>
          <w:numId w:val="9"/>
        </w:numPr>
        <w:spacing w:line="360" w:lineRule="auto"/>
        <w:ind w:left="714" w:right="27" w:hanging="35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Nueva familia AVENTOS top con construcción compacta</w:t>
      </w:r>
    </w:p>
    <w:p w:rsidRPr="00B80770" w:rsidR="0000581D" w:rsidP="0000581D" w:rsidRDefault="00BA692D" w14:paraId="0B6C7EB1" w14:textId="5D58A657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rPr>
          <w:color w:val="808080"/>
          <w:sz w:val="20"/>
          <w:szCs w:val="20"/>
          <w:rFonts w:ascii="Helv" w:hAnsi="Helv" w:cs="Helv"/>
        </w:rPr>
      </w:pPr>
      <w:r>
        <w:rPr>
          <w:color w:val="808080"/>
          <w:sz w:val="20"/>
          <w:rFonts w:ascii="Arial" w:hAnsi="Arial"/>
        </w:rPr>
        <w:t xml:space="preserve">Muchas funciones integradas y un montaje simplificado</w:t>
      </w:r>
    </w:p>
    <w:p w:rsidRPr="00037025" w:rsidR="0000581D" w:rsidP="0000581D" w:rsidRDefault="00EE657E" w14:paraId="5C44FE5A" w14:textId="0EFE6229">
      <w:pPr>
        <w:pStyle w:val="Textkrper"/>
        <w:numPr>
          <w:ilvl w:val="0"/>
          <w:numId w:val="9"/>
        </w:numPr>
        <w:spacing w:line="360" w:lineRule="auto"/>
        <w:ind w:right="27"/>
        <w:rPr>
          <w:color w:val="808080"/>
          <w:sz w:val="20"/>
          <w:szCs w:val="20"/>
          <w:rFonts w:ascii="Arial" w:hAnsi="Arial" w:cs="Arial"/>
        </w:rPr>
      </w:pPr>
      <w:r>
        <w:rPr>
          <w:color w:val="808080"/>
          <w:sz w:val="20"/>
          <w:rFonts w:ascii="Arial" w:hAnsi="Arial"/>
        </w:rPr>
        <w:t xml:space="preserve">AVENTOS HF top, HS top y AVENTOS HL top disponibles próximamente</w:t>
      </w:r>
    </w:p>
    <w:p w:rsidRPr="00037025" w:rsidR="00E25C5D" w:rsidP="007F055F" w:rsidRDefault="0019710B" w14:paraId="5DDEA96C" w14:textId="77777777">
      <w:pPr>
        <w:pStyle w:val="Textkrper"/>
        <w:spacing w:line="360" w:lineRule="auto"/>
        <w:ind w:right="27"/>
        <w:rPr>
          <w:color w:val="767171"/>
          <w:sz w:val="20"/>
          <w:szCs w:val="20"/>
          <w:rFonts w:ascii="Arial" w:hAnsi="Arial" w:cs="Arial"/>
        </w:rPr>
      </w:pP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C1EF53" wp14:editId="51073F4F">
                <wp:simplePos x="0" y="0"/>
                <wp:positionH relativeFrom="column">
                  <wp:posOffset>-12065</wp:posOffset>
                </wp:positionH>
                <wp:positionV relativeFrom="paragraph">
                  <wp:posOffset>54610</wp:posOffset>
                </wp:positionV>
                <wp:extent cx="5486400" cy="0"/>
                <wp:effectExtent l="10795" t="12065" r="8255" b="6985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5F0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 xmlns:arto="http://schemas.microsoft.com/office/word/2006/arto">
            <w:pict w14:anchorId="6A3B5AE5">
              <v:shapetype id="_x0000_t32" coordsize="21600,21600" o:oned="t" filled="f" o:spt="32" path="m,l21600,21600e" w14:anchorId="701EBF3A">
                <v:path fillok="f" arrowok="t" o:connecttype="none"/>
                <o:lock v:ext="edit" shapetype="t"/>
              </v:shapetype>
              <v:shape id="AutoShape 6" style="position:absolute;margin-left:-.95pt;margin-top:4.3pt;width:6in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gray" strokeweight=".2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">
                <v:shadow color="#7f5f00" opacity=".5" offset="1pt"/>
              </v:shape>
            </w:pict>
          </mc:Fallback>
        </mc:AlternateContent>
      </w:r>
    </w:p>
    <w:p w:rsidRPr="00006306" w:rsidR="007456AA" w:rsidP="00006306" w:rsidRDefault="00006306" w14:paraId="42166F33" w14:textId="4BE941D6">
      <w:pPr>
        <w:spacing w:after="240" w:line="360" w:lineRule="auto"/>
        <w:rPr>
          <w:rFonts w:ascii="Arial" w:hAnsi="Arial" w:cs="Arial"/>
        </w:rPr>
      </w:pPr>
      <w:r>
        <w:rPr>
          <w:b/>
          <w:rFonts w:ascii="Arial" w:hAnsi="Arial"/>
        </w:rPr>
        <w:t xml:space="preserve">Composición equilibrada de puertas de Blum</w:t>
      </w:r>
      <w:r>
        <w:rPr>
          <w:rFonts w:ascii="Arial" w:hAnsi="Arial"/>
        </w:rPr>
        <w:br/>
      </w:r>
      <w:r>
        <w:rPr>
          <w:b/>
          <w:sz w:val="28"/>
          <w:rFonts w:ascii="Arial" w:hAnsi="Arial"/>
        </w:rPr>
        <w:t xml:space="preserve">La familia AVENTOS top se destaca por su construcción compacta y sus funciones integradas</w:t>
      </w:r>
    </w:p>
    <w:p w:rsidRPr="009D35D3" w:rsidR="00747B5E" w:rsidP="00747B5E" w:rsidRDefault="00F6741E" w14:paraId="6FE847B9" w14:textId="6BD6155C">
      <w:pPr>
        <w:spacing w:after="240" w:line="360" w:lineRule="auto"/>
        <w:rPr>
          <w:b/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Höchst, Austria, mayo de 2023.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Ya sea para plegar, girar, elevar o abatir, los compases abatibles del armario en alto son prácticos y garantizan una libertad de movimiento absoluta.</w:t>
      </w:r>
      <w:r>
        <w:rPr>
          <w:sz w:val="20"/>
          <w:b/>
          <w:rFonts w:ascii="Arial" w:hAnsi="Arial"/>
        </w:rPr>
        <w:t xml:space="preserve"> </w:t>
      </w:r>
      <w:r>
        <w:rPr>
          <w:sz w:val="20"/>
          <w:b/>
          <w:rFonts w:ascii="Arial" w:hAnsi="Arial"/>
        </w:rPr>
        <w:t xml:space="preserve">Con las versiones compactas AVENTOS HF top, HS top, HL top y la versión ya existente AVENTOS HK top, el fabricante de herrajes de Höchst Blum permite poner en escena las puertas de forma atractiva.</w:t>
      </w:r>
    </w:p>
    <w:p w:rsidR="00453390" w:rsidP="000C316F" w:rsidRDefault="0014752E" w14:paraId="21838D3B" w14:textId="32CDA51D">
      <w:pPr>
        <w:spacing w:after="240" w:line="360" w:lineRule="auto"/>
        <w:rPr>
          <w:sz w:val="20"/>
          <w:szCs w:val="20"/>
          <w:rFonts w:ascii="Arial" w:hAnsi="Arial" w:eastAsia="Arial" w:cs="Arial"/>
        </w:rPr>
      </w:pPr>
      <w:r>
        <w:rPr>
          <w:sz w:val="20"/>
          <w:rFonts w:ascii="Arial" w:hAnsi="Arial"/>
        </w:rPr>
        <w:t xml:space="preserve">Las puertas AVENTOS en el armario en alto son ventajosas desde el punto de vista ergonómico y ofrecen una libertad de movimiento absoluta, así como el mejor acceso posible.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Ya sea en la cocina, en el cuarto de estar, en el cuarto de baño o en el guardarropa: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Los diferentes tipos de puertas de Blum ofrecen la solución adecuada para casi todas las situaciones de montaje según los deseos de los clientes, ya sea para plegar, girar, elevar o abatir.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La nueva generación, la familia AVENTOS cuenta con numerosas ventajas además de su construcción compacta: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Posición de fijación fija del mecanismo de elevación y fijación frontal independientemente de la altura del cuerpo de mueble, ajuste BLUMOTION adaptable, ajuste del mecanismo de elevación desde el frente, incluso con la tapa montada.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Todo ello facilita el ensamblaje y el montaje de AVENTOS HF top, HS top y HL top y el compás abatible ya disponible en el mercado AVENTOS HK top.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Con AVENTOS HS top ya no se necesita un estabilizador transversal y AVENTOS HF top puede realizarse hasta una altura del cuerpo de mueble de 1200 mm, lo que ofrece más opciones de diseño.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 HF top y AVENTOS HK top cuentan con un limitador de apertura integrado.</w:t>
      </w:r>
    </w:p>
    <w:p w:rsidR="001E0771" w:rsidP="001E0771" w:rsidRDefault="00453390" w14:paraId="04D5AF02" w14:textId="4F937CBA">
      <w:pPr>
        <w:spacing w:after="240" w:line="360" w:lineRule="auto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Muchas funciones, montaje simplificado</w:t>
      </w:r>
      <w:r>
        <w:rPr>
          <w:sz w:val="20"/>
          <w:b/>
          <w:rFonts w:ascii="Arial" w:hAnsi="Arial"/>
        </w:rPr>
        <w:br/>
      </w:r>
      <w:r>
        <w:rPr>
          <w:sz w:val="20"/>
          <w:rFonts w:ascii="Arial" w:hAnsi="Arial"/>
        </w:rPr>
        <w:t xml:space="preserve">En función de las necesidades, se encuentran disponibles dos tipos de montaje de los mecanismos de elevación: con posicionamiento o con tornillos Euro premontados, adecuados para cada proceso de fabricación.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AVENTOS top casi no ocupa espacio en el mueble y en el almacén: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Los herrajes están diseñados para que los fabricantes solo necesiten unos pocos componentes diferentes sin perder su gran libertad de diseño.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Los mecanismos de elevación y las palancas diseñados de forma simétrica son adecuados para puertas de diferentes tamaños y pueden combinarse de forma armónica con todas las tecnologías de movimiento.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Además, se puede utilizar la misma tapa para AVENTOS HF top, HS top y HL top, logrando así un aspecto uniforme con AVENTOS HK top.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El diseño reducido se integra sutilmente en el mueble y ya ha recibido varios premios.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Los nuevos compases abatibles de Blum estarán disponibles en los primeros mercados a fin de año.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39"/>
        <w:gridCol w:w="4259"/>
      </w:tblGrid>
      <w:tr w:rsidRPr="007F055F" w:rsidR="007F055F" w:rsidTr="42648EC6" w14:paraId="0F69369D" w14:textId="77777777">
        <w:tc>
          <w:tcPr>
            <w:tcW w:w="4239" w:type="dxa"/>
            <w:shd w:val="clear" w:color="auto" w:fill="auto"/>
          </w:tcPr>
          <w:p w:rsidRPr="007F055F" w:rsidR="00CE3170" w:rsidP="007F055F" w:rsidRDefault="001E0447" w14:paraId="08B70799" w14:textId="0844F620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8A2CC8A" wp14:editId="40C3CD50">
                  <wp:extent cx="2160000" cy="1522015"/>
                  <wp:effectExtent l="0" t="0" r="0" b="254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:rsidRPr="007F055F" w:rsidR="00CE3170" w:rsidP="007F055F" w:rsidRDefault="00CE3170" w14:paraId="70AB1DBE" w14:textId="13B2CC94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(Imagen: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ME59769961)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:rsidRPr="007F055F" w:rsidR="00CE3170" w:rsidP="007F055F" w:rsidRDefault="44DC0539" w14:paraId="6FA105D2" w14:textId="06D6789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 HF top permite montar un armario suplementario sobre la encimera para colocar electrodomésticos como la cafetera</w:t>
            </w:r>
          </w:p>
        </w:tc>
      </w:tr>
      <w:tr w:rsidRPr="007F055F" w:rsidR="007F055F" w:rsidTr="42648EC6" w14:paraId="4D934FC8" w14:textId="7777777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:rsidRPr="007F055F" w:rsidR="00CE3170" w:rsidP="007F055F" w:rsidRDefault="00695DC5" w14:paraId="5260D91C" w14:textId="01BD5173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56EA617F" wp14:editId="074ABBD3">
                  <wp:extent cx="2160000" cy="1529639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:rsidRPr="007F055F" w:rsidR="00CE3170" w:rsidP="007F055F" w:rsidRDefault="00CE3170" w14:paraId="6875EA3A" w14:textId="4D5EFE37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(Imagen: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ME59769960)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:rsidRPr="007F055F" w:rsidR="00991B01" w:rsidP="007F055F" w:rsidRDefault="002B0058" w14:paraId="0EA791DC" w14:textId="1F8515A4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En AVENTOS HS top, el frente se balancea sobre el cuerpo de mueble.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De este modo, queda espacio suficiente para diseños de muebles con listones o cornisas</w:t>
            </w:r>
          </w:p>
        </w:tc>
      </w:tr>
      <w:tr w:rsidRPr="007F055F" w:rsidR="003F56CF" w:rsidTr="005D3567" w14:paraId="472B4762" w14:textId="7777777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:rsidRPr="007F055F" w:rsidR="003F56CF" w:rsidP="005D3567" w:rsidRDefault="0088387B" w14:paraId="4D7D4B4B" w14:textId="46BAC106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058BD980" wp14:editId="440B116A">
                  <wp:extent cx="2160000" cy="1524302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4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:rsidRPr="007F055F" w:rsidR="003F56CF" w:rsidP="005D3567" w:rsidRDefault="003F56CF" w14:paraId="5ABE569C" w14:textId="504B6383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(Imagen: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ME59769963)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:rsidRPr="007F055F" w:rsidR="003F56CF" w:rsidP="005D3567" w:rsidRDefault="2E498B07" w14:paraId="530D7AC2" w14:textId="588651B6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AVENTOS HL top es ideal para aplicaciones creativas, como para hacer desaparecer hábilmente la oficina en casa</w:t>
            </w:r>
          </w:p>
        </w:tc>
      </w:tr>
      <w:tr w:rsidRPr="007F055F" w:rsidR="003F56CF" w:rsidTr="005D3567" w14:paraId="25653BDD" w14:textId="77777777">
        <w:trPr>
          <w:cantSplit/>
          <w:trHeight w:val="1290"/>
        </w:trPr>
        <w:tc>
          <w:tcPr>
            <w:tcW w:w="4239" w:type="dxa"/>
            <w:shd w:val="clear" w:color="auto" w:fill="auto"/>
          </w:tcPr>
          <w:p w:rsidRPr="007F055F" w:rsidR="003F56CF" w:rsidP="005D3567" w:rsidRDefault="00DB5F66" w14:paraId="0D90EDE0" w14:textId="313267E9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drawing>
                <wp:inline distT="0" distB="0" distL="0" distR="0" wp14:anchorId="75C935B3" wp14:editId="323014B8">
                  <wp:extent cx="2160000" cy="152964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5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9" w:type="dxa"/>
            <w:shd w:val="clear" w:color="auto" w:fill="auto"/>
          </w:tcPr>
          <w:p w:rsidRPr="007F055F" w:rsidR="003F56CF" w:rsidP="005D3567" w:rsidRDefault="003F56CF" w14:paraId="0C025670" w14:textId="77358921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(Imagen: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ME59769962)</w:t>
            </w:r>
            <w:r>
              <w:rPr>
                <w:color w:val="000000" w:themeColor="text1"/>
                <w:sz w:val="18"/>
                <w:rFonts w:ascii="Arial" w:hAnsi="Arial"/>
              </w:rPr>
              <w:t xml:space="preserve"> </w:t>
            </w:r>
          </w:p>
          <w:p w:rsidRPr="007F055F" w:rsidR="003F56CF" w:rsidP="005D3567" w:rsidRDefault="2EBC9165" w14:paraId="50BAB2AB" w14:textId="5DD4E040">
            <w:pPr>
              <w:spacing w:after="240" w:line="360" w:lineRule="auto"/>
              <w:rPr>
                <w:color w:val="000000" w:themeColor="text1"/>
                <w:sz w:val="18"/>
                <w:szCs w:val="18"/>
                <w:rFonts w:ascii="Arial" w:hAnsi="Arial" w:cs="Arial"/>
              </w:rPr>
            </w:pPr>
            <w:r>
              <w:rPr>
                <w:color w:val="000000" w:themeColor="text1"/>
                <w:sz w:val="18"/>
                <w:rFonts w:ascii="Arial" w:hAnsi="Arial"/>
              </w:rPr>
              <w:t xml:space="preserve">El limitador de apertura integrado de AVENTOS HK top permite utilizarlo incluso muy cerca del techo</w:t>
            </w:r>
          </w:p>
        </w:tc>
      </w:tr>
    </w:tbl>
    <w:p w:rsidRPr="0028097F" w:rsidR="00991B01" w:rsidP="4B14F0F0" w:rsidRDefault="00991B01" w14:paraId="62CD542C" w14:textId="4842153D">
      <w:pPr>
        <w:pStyle w:val="StandardWeb"/>
        <w:keepLines/>
        <w:spacing w:before="0" w:beforeAutospacing="0" w:after="240" w:afterAutospacing="0" w:line="276" w:lineRule="auto"/>
        <w:rPr>
          <w:rStyle w:val="Hyperlink"/>
          <w:sz w:val="20"/>
          <w:szCs w:val="20"/>
          <w:rFonts w:ascii="Arial" w:hAnsi="Arial" w:eastAsia="MS Mincho" w:cs="Arial"/>
        </w:rPr>
      </w:pPr>
      <w:r>
        <w:drawing>
          <wp:inline distT="0" distB="0" distL="0" distR="0" wp14:anchorId="5F990687" wp14:editId="1D279E38">
            <wp:extent cx="144000" cy="144000"/>
            <wp:effectExtent l="0" t="0" r="8890" b="8890"/>
            <wp:docPr id="7" name="Picture 7" descr="Y:\Depts\MCC\Presse\_Arbeitsordner stba\_SoMe-Bilder\favicon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6">
        <w:r>
          <w:rPr>
            <w:color w:val="0000FF"/>
            <w:sz w:val="20"/>
            <w:u w:val="single"/>
            <w:rFonts w:ascii="Arial" w:hAnsi="Arial"/>
          </w:rPr>
          <w:t xml:space="preserve">www.blum.com/es/es</w:t>
        </w:r>
        <w:r>
          <w:br/>
        </w:r>
      </w:hyperlink>
      <w:r>
        <w:drawing>
          <wp:inline distT="0" distB="0" distL="0" distR="0" wp14:anchorId="065252D4" wp14:editId="7C9EEA3C">
            <wp:extent cx="206535" cy="144000"/>
            <wp:effectExtent l="0" t="0" r="3175" b="8890"/>
            <wp:docPr id="9" name="Picture 9" descr="Y:\Depts\MCC\Presse\_Arbeitsordner stba\_SoMe-Bilder\Youtu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35" cy="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18">
        <w:r>
          <w:rPr>
            <w:color w:val="0000FF"/>
            <w:sz w:val="20"/>
            <w:u w:val="single"/>
            <w:rFonts w:ascii="Arial" w:hAnsi="Arial"/>
          </w:rPr>
          <w:t xml:space="preserve">www.youtube.com/user/JuliusBlumGmbH</w:t>
        </w:r>
        <w:r>
          <w:br/>
        </w:r>
      </w:hyperlink>
      <w:r>
        <w:drawing>
          <wp:inline distT="0" distB="0" distL="0" distR="0" wp14:anchorId="01B65142" wp14:editId="532A524B">
            <wp:extent cx="142875" cy="142875"/>
            <wp:effectExtent l="0" t="0" r="0" b="0"/>
            <wp:docPr id="4" name="Picture 4" descr="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0">
        <w:r>
          <w:rPr>
            <w:color w:val="0000FF"/>
            <w:sz w:val="20"/>
            <w:u w:val="single"/>
            <w:rFonts w:ascii="Arial Hebrew Light" w:hAnsi="Arial Hebrew Light"/>
          </w:rPr>
          <w:t xml:space="preserve">www.linkedin.com/company/julius-blum-gmbh</w:t>
        </w:r>
        <w:r>
          <w:br/>
        </w:r>
      </w:hyperlink>
      <w:r>
        <w:drawing>
          <wp:inline distT="0" distB="0" distL="0" distR="0" wp14:anchorId="2B374445" wp14:editId="0481F680">
            <wp:extent cx="138430" cy="1384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" cy="13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hyperlink r:id="rId22">
        <w:r>
          <w:rPr>
            <w:rStyle w:val="Hyperlink"/>
            <w:sz w:val="20"/>
            <w:rFonts w:ascii="Arial" w:hAnsi="Arial"/>
          </w:rPr>
          <w:t xml:space="preserve">www.instagram.com/blum_group</w:t>
        </w:r>
      </w:hyperlink>
    </w:p>
    <w:p w:rsidR="00C861BA" w:rsidP="1392942C" w:rsidRDefault="00C861BA" w14:paraId="6F40B188" w14:textId="0194C6ED">
      <w:pPr>
        <w:pStyle w:val="StandardWeb"/>
        <w:keepNext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b/>
          <w:sz w:val="20"/>
          <w:rFonts w:ascii="Arial" w:hAnsi="Arial"/>
        </w:rPr>
        <w:t xml:space="preserve">Sus personas de contacto para consultas:</w:t>
      </w:r>
      <w:r>
        <w:br/>
      </w:r>
      <w:r>
        <w:rPr>
          <w:sz w:val="20"/>
          <w:rFonts w:ascii="Arial" w:hAnsi="Arial"/>
        </w:rPr>
        <w:t xml:space="preserve">Samuel Dürr: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T +43 5578 705-8106, C </w:t>
      </w:r>
      <w:hyperlink r:id="rId23">
        <w:r>
          <w:rPr>
            <w:rStyle w:val="Hyperlink"/>
            <w:sz w:val="20"/>
            <w:rFonts w:ascii="Arial" w:hAnsi="Arial"/>
          </w:rPr>
          <w:t xml:space="preserve">presseinfo@blum.com</w:t>
        </w:r>
      </w:hyperlink>
    </w:p>
    <w:p w:rsidRPr="00C861BA" w:rsidR="00F43ABF" w:rsidP="007F055F" w:rsidRDefault="00C861BA" w14:paraId="1FE79E47" w14:textId="77777777">
      <w:pPr>
        <w:pStyle w:val="StandardWeb"/>
        <w:spacing w:before="0" w:beforeAutospacing="0" w:after="240" w:afterAutospacing="0" w:line="276" w:lineRule="auto"/>
        <w:rPr>
          <w:sz w:val="20"/>
          <w:szCs w:val="20"/>
          <w:rFonts w:ascii="Arial" w:hAnsi="Arial" w:cs="Arial"/>
        </w:rPr>
      </w:pPr>
      <w:r>
        <w:rPr>
          <w:sz w:val="20"/>
          <w:rFonts w:ascii="Arial" w:hAnsi="Arial"/>
        </w:rPr>
        <w:t xml:space="preserve">Julius Blum GmbH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Industriestr.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1</w:t>
      </w:r>
      <w:r>
        <w:rPr>
          <w:sz w:val="20"/>
          <w:rFonts w:ascii="Arial" w:hAnsi="Arial"/>
        </w:rPr>
        <w:br/>
      </w:r>
      <w:r>
        <w:rPr>
          <w:sz w:val="20"/>
          <w:rFonts w:ascii="Arial" w:hAnsi="Arial"/>
        </w:rPr>
        <w:t xml:space="preserve">6973 Höchst/Austria</w:t>
      </w:r>
    </w:p>
    <w:p w:rsidRPr="009149BB" w:rsidR="00E678BB" w:rsidP="007F055F" w:rsidRDefault="00E678BB" w14:paraId="13AFC49D" w14:textId="77777777">
      <w:pPr>
        <w:spacing w:after="240" w:line="276" w:lineRule="auto"/>
        <w:rPr>
          <w:rStyle w:val="Hyperlink"/>
          <w:spacing w:val="3"/>
          <w:sz w:val="20"/>
          <w:szCs w:val="20"/>
          <w:rFonts w:ascii="Arial" w:hAnsi="Arial" w:cs="Arial"/>
        </w:rPr>
      </w:pPr>
      <w:bookmarkStart w:name="_Hlk516056811" w:id="0"/>
      <w:r>
        <w:rPr>
          <w:sz w:val="20"/>
          <w:b/>
          <w:rFonts w:ascii="Arial" w:hAnsi="Arial"/>
        </w:rPr>
        <w:t xml:space="preserve">Más notas y carpetas de prensa digitales</w:t>
      </w:r>
      <w:r>
        <w:rPr>
          <w:sz w:val="20"/>
          <w:rFonts w:ascii="Arial" w:hAnsi="Arial"/>
        </w:rPr>
        <w:t xml:space="preserve"> en</w:t>
      </w:r>
      <w:r>
        <w:rPr>
          <w:sz w:val="20"/>
          <w:b/>
          <w:rFonts w:ascii="Arial" w:hAnsi="Arial"/>
        </w:rPr>
        <w:t xml:space="preserve"> </w:t>
      </w:r>
      <w:hyperlink w:history="1" r:id="rId24">
        <w:r>
          <w:rPr>
            <w:rStyle w:val="Hyperlink"/>
            <w:sz w:val="20"/>
            <w:rFonts w:ascii="Arial" w:hAnsi="Arial"/>
          </w:rPr>
          <w:t xml:space="preserve">https://www.blum.com/es/es/company/press/</w:t>
        </w:r>
      </w:hyperlink>
    </w:p>
    <w:p w:rsidRPr="00406734" w:rsidR="00CE3170" w:rsidP="00406734" w:rsidRDefault="00E678BB" w14:paraId="3BEE671B" w14:textId="0BADD922">
      <w:pPr>
        <w:pStyle w:val="StandardWeb"/>
        <w:spacing w:before="0" w:beforeAutospacing="0" w:after="360" w:afterAutospacing="0"/>
        <w:rPr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/>
        </w:rPr>
        <w:t xml:space="preserve">Imágenes:</w:t>
      </w:r>
      <w:r>
        <w:rPr>
          <w:sz w:val="20"/>
          <w:rFonts w:ascii="Arial" w:hAnsi="Arial"/>
        </w:rPr>
        <w:t xml:space="preserve"> </w:t>
      </w:r>
      <w:r>
        <w:rPr>
          <w:sz w:val="20"/>
          <w:rFonts w:ascii="Arial" w:hAnsi="Arial"/>
        </w:rPr>
        <w:t xml:space="preserve">Libre para su publicación, por favor, cite la fuente</w:t>
      </w:r>
      <w:bookmarkEnd w:id="0"/>
    </w:p>
    <w:tbl>
      <w:tblPr>
        <w:tblStyle w:val="Tabellenraster"/>
        <w:tblW w:w="0" w:type="auto"/>
        <w:tblCellMar>
          <w:top w:w="113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8488"/>
      </w:tblGrid>
      <w:tr w:rsidR="000E50AB" w:rsidTr="31164B65" w14:paraId="2B0A9FFD" w14:textId="77777777">
        <w:trPr>
          <w:cantSplit/>
        </w:trPr>
        <w:tc>
          <w:tcPr>
            <w:tcW w:w="84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/>
          </w:tcPr>
          <w:p w:rsidRPr="000B20A0" w:rsidR="000E50AB" w:rsidP="00065BC4" w:rsidRDefault="000E50AB" w14:paraId="0EF7B3D7" w14:textId="77777777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JULIUS BLUM GMBH</w:t>
            </w:r>
          </w:p>
          <w:p w:rsidRPr="000B20A0" w:rsidR="000E50AB" w:rsidP="00065BC4" w:rsidRDefault="000E50AB" w14:paraId="4FBAF3EE" w14:textId="77777777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b/>
                <w:sz w:val="20"/>
                <w:rFonts w:ascii="Arial" w:hAnsi="Arial"/>
              </w:rPr>
              <w:t xml:space="preserve">Fabricación y venta de herrajes para muebles:</w:t>
            </w:r>
          </w:p>
          <w:p w:rsidRPr="000B20A0" w:rsidR="000E50AB" w:rsidP="2C9926C0" w:rsidRDefault="000E50AB" w14:paraId="522CCD79" w14:textId="1D70288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rFonts w:ascii="Arial" w:hAnsi="Arial"/>
              </w:rPr>
              <w:t xml:space="preserve">Compases abatibles, bisagras, sistemas de extracción y pocket</w:t>
            </w:r>
            <w:r>
              <w:rPr>
                <w:rStyle w:val="normaltextrun"/>
                <w:sz w:val="20"/>
                <w:b/>
                <w:rFonts w:ascii="Arial" w:hAnsi="Arial"/>
              </w:rPr>
              <w:t xml:space="preserve"> </w:t>
            </w:r>
            <w:r>
              <w:rPr>
                <w:rStyle w:val="normaltextrun"/>
                <w:sz w:val="20"/>
                <w:rFonts w:ascii="Arial" w:hAnsi="Arial"/>
              </w:rPr>
              <w:t xml:space="preserve">y tecnologías de movimiento,</w:t>
            </w:r>
            <w:r>
              <w:br/>
            </w:r>
            <w:r>
              <w:rPr>
                <w:rStyle w:val="normaltextrun"/>
                <w:sz w:val="20"/>
                <w:rFonts w:ascii="Arial" w:hAnsi="Arial"/>
              </w:rPr>
              <w:t xml:space="preserve">complementados con E-Services y ayudas de montaje</w:t>
            </w:r>
          </w:p>
          <w:p w:rsidRPr="000B20A0" w:rsidR="000E50AB" w:rsidP="31164B65" w:rsidRDefault="000E50AB" w14:paraId="1BD376E6" w14:textId="47D6719D">
            <w:pPr>
              <w:pStyle w:val="paragraph"/>
              <w:spacing w:before="0" w:beforeAutospacing="off" w:after="0" w:afterAutospacing="off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 w:rsidRPr="31164B65" w:rsidR="000E50AB">
              <w:rPr>
                <w:rStyle w:val="normaltextrun"/>
                <w:sz w:val="20"/>
                <w:szCs w:val="20"/>
              </w:rPr>
              <w:t>Centros de producción:</w:t>
            </w:r>
            <w:r w:rsidRPr="31164B65" w:rsidR="000E50AB">
              <w:rPr>
                <w:rStyle w:val="normaltextrun"/>
                <w:sz w:val="20"/>
                <w:szCs w:val="20"/>
              </w:rPr>
              <w:t xml:space="preserve"> </w:t>
            </w:r>
            <w:r w:rsidRPr="31164B65" w:rsidR="000E50AB">
              <w:rPr>
                <w:rStyle w:val="normaltextrun"/>
                <w:sz w:val="20"/>
                <w:szCs w:val="20"/>
              </w:rPr>
              <w:t xml:space="preserve">8 plantas en </w:t>
            </w:r>
            <w:r w:rsidRPr="31164B65" w:rsidR="000E50AB">
              <w:rPr>
                <w:rStyle w:val="normaltextrun"/>
                <w:sz w:val="20"/>
                <w:szCs w:val="20"/>
              </w:rPr>
              <w:t>Vorarlberg</w:t>
            </w:r>
            <w:r w:rsidRPr="31164B65" w:rsidR="000E50AB">
              <w:rPr>
                <w:rStyle w:val="normaltextrun"/>
                <w:sz w:val="20"/>
                <w:szCs w:val="20"/>
              </w:rPr>
              <w:t xml:space="preserve">, </w:t>
            </w:r>
            <w:r w:rsidRPr="31164B65" w:rsidR="000E50AB">
              <w:rPr>
                <w:rStyle w:val="normaltextrun"/>
                <w:sz w:val="20"/>
                <w:szCs w:val="20"/>
              </w:rPr>
              <w:t>otras</w:t>
            </w:r>
            <w:r w:rsidRPr="31164B65" w:rsidR="000E50AB">
              <w:rPr>
                <w:rStyle w:val="normaltextrun"/>
                <w:sz w:val="20"/>
                <w:szCs w:val="20"/>
              </w:rPr>
              <w:t xml:space="preserve"> en EE. UU., Brasil, Polonia y China</w:t>
            </w:r>
          </w:p>
          <w:p w:rsidRPr="000B20A0" w:rsidR="3A866D12" w:rsidP="0F92FAF8" w:rsidRDefault="3A866D12" w14:paraId="22CB4287" w14:textId="2F8BD3BF">
            <w:pPr>
              <w:pStyle w:val="paragraph"/>
              <w:spacing w:before="0" w:beforeAutospacing="0" w:after="0" w:afterAutospacing="0" w:line="360" w:lineRule="auto"/>
              <w:rPr>
                <w:rStyle w:val="normaltextrun"/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Colaboradores:</w:t>
            </w:r>
            <w:r>
              <w:rPr>
                <w:rStyle w:val="normaltextrun"/>
                <w:sz w:val="20"/>
                <w:rFonts w:ascii="Arial" w:hAnsi="Arial"/>
              </w:rPr>
              <w:t xml:space="preserve"> 9400 a nivel mundial, 7000 en Vorarlberg</w:t>
            </w:r>
          </w:p>
          <w:p w:rsidRPr="000B20A0" w:rsidR="000E50AB" w:rsidP="1E5C3F65" w:rsidRDefault="000E50AB" w14:paraId="7BFD71FB" w14:textId="73CFEA4E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Volumen de ventas en el año fiscal 2021/2022:</w:t>
            </w:r>
            <w:r>
              <w:rPr>
                <w:rStyle w:val="normaltextrun"/>
                <w:sz w:val="20"/>
                <w:rFonts w:ascii="Arial" w:hAnsi="Arial"/>
              </w:rPr>
              <w:t xml:space="preserve"> </w:t>
            </w:r>
            <w:r>
              <w:rPr>
                <w:rStyle w:val="normaltextrun"/>
                <w:sz w:val="20"/>
                <w:rFonts w:ascii="Arial" w:hAnsi="Arial"/>
              </w:rPr>
              <w:t xml:space="preserve">2643,65 millones de euros</w:t>
            </w:r>
          </w:p>
          <w:p w:rsidRPr="000B20A0" w:rsidR="000E50AB" w:rsidP="0F92FAF8" w:rsidRDefault="000E50AB" w14:paraId="450AA943" w14:textId="7321E597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Volumen de ventas en el extranjero:</w:t>
            </w:r>
            <w:r>
              <w:rPr>
                <w:rStyle w:val="normaltextrun"/>
                <w:sz w:val="20"/>
                <w:rFonts w:ascii="Arial" w:hAnsi="Arial"/>
              </w:rPr>
              <w:t xml:space="preserve"> </w:t>
            </w:r>
            <w:r>
              <w:rPr>
                <w:rStyle w:val="normaltextrun"/>
                <w:sz w:val="20"/>
                <w:rFonts w:ascii="Arial" w:hAnsi="Arial"/>
              </w:rPr>
              <w:t xml:space="preserve">97 %</w:t>
            </w:r>
          </w:p>
          <w:p w:rsidRPr="000B20A0" w:rsidR="000E50AB" w:rsidP="00065BC4" w:rsidRDefault="000E50AB" w14:paraId="450C4B94" w14:textId="29E59A57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Filiales o representantes:</w:t>
            </w:r>
            <w:r>
              <w:rPr>
                <w:rStyle w:val="normaltextrun"/>
                <w:sz w:val="20"/>
                <w:rFonts w:ascii="Arial" w:hAnsi="Arial"/>
              </w:rPr>
              <w:t xml:space="preserve"> </w:t>
            </w:r>
            <w:r>
              <w:rPr>
                <w:rStyle w:val="normaltextrun"/>
                <w:sz w:val="20"/>
                <w:rFonts w:ascii="Arial" w:hAnsi="Arial"/>
              </w:rPr>
              <w:t xml:space="preserve">33</w:t>
            </w:r>
          </w:p>
          <w:p w:rsidRPr="000B20A0" w:rsidR="000E50AB" w:rsidP="42648EC6" w:rsidRDefault="4B2EA0A2" w14:paraId="48FB4186" w14:textId="51660E80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0"/>
                <w:szCs w:val="20"/>
                <w:rFonts w:ascii="Arial" w:hAnsi="Arial" w:cs="Arial"/>
              </w:rPr>
            </w:pPr>
            <w:r>
              <w:rPr>
                <w:rStyle w:val="normaltextrun"/>
                <w:sz w:val="20"/>
                <w:b/>
                <w:rFonts w:ascii="Arial" w:hAnsi="Arial"/>
              </w:rPr>
              <w:t xml:space="preserve">Mercados abastecidos a nivel mundial:</w:t>
            </w:r>
            <w:r>
              <w:rPr>
                <w:rStyle w:val="normaltextrun"/>
                <w:sz w:val="20"/>
                <w:rFonts w:ascii="Arial" w:hAnsi="Arial"/>
              </w:rPr>
              <w:t xml:space="preserve"> más de 120</w:t>
            </w:r>
          </w:p>
          <w:p w:rsidRPr="00925D40" w:rsidR="000E50AB" w:rsidP="42648EC6" w:rsidRDefault="52615B0C" w14:paraId="66A0347D" w14:textId="0A377D3E">
            <w:pPr>
              <w:spacing w:beforeAutospacing="1" w:afterAutospacing="1" w:line="360" w:lineRule="auto"/>
              <w:textAlignment w:val="baseline"/>
              <w:rPr>
                <w:color w:val="000000" w:themeColor="text1"/>
                <w:sz w:val="20"/>
                <w:szCs w:val="20"/>
                <w:rFonts w:ascii="Arial" w:hAnsi="Arial" w:eastAsia="Arial" w:cs="Arial"/>
              </w:rPr>
            </w:pPr>
            <w:r>
              <w:rPr>
                <w:rStyle w:val="normaltextrun"/>
                <w:i/>
                <w:color w:val="000000" w:themeColor="text1"/>
                <w:sz w:val="20"/>
                <w:rFonts w:ascii="Arial" w:hAnsi="Arial"/>
              </w:rPr>
              <w:t xml:space="preserve">Versión:</w:t>
            </w:r>
            <w:r>
              <w:rPr>
                <w:rStyle w:val="normaltextrun"/>
                <w:i/>
                <w:color w:val="000000" w:themeColor="text1"/>
                <w:sz w:val="20"/>
                <w:rFonts w:ascii="Arial" w:hAnsi="Arial"/>
              </w:rPr>
              <w:t xml:space="preserve"> </w:t>
            </w:r>
            <w:r>
              <w:rPr>
                <w:rStyle w:val="normaltextrun"/>
                <w:i/>
                <w:color w:val="000000" w:themeColor="text1"/>
                <w:sz w:val="20"/>
                <w:rFonts w:ascii="Arial" w:hAnsi="Arial"/>
              </w:rPr>
              <w:t xml:space="preserve">1 de julio de 2022</w:t>
            </w:r>
          </w:p>
        </w:tc>
      </w:tr>
    </w:tbl>
    <w:p w:rsidR="000E50AB" w:rsidP="007F055F" w:rsidRDefault="000E50AB" w14:paraId="21C7B177" w14:textId="77777777">
      <w:pPr>
        <w:rPr>
          <w:rFonts w:ascii="Arial" w:hAnsi="Arial" w:eastAsia="MS Mincho" w:cs="Arial"/>
        </w:rPr>
      </w:pPr>
    </w:p>
    <w:sectPr w:rsidR="000E50AB" w:rsidSect="007B1F96">
      <w:headerReference w:type="even" r:id="rId25"/>
      <w:footerReference w:type="default" r:id="rId26"/>
      <w:headerReference w:type="first" r:id="rId27"/>
      <w:footerReference w:type="first" r:id="rId28"/>
      <w:pgSz w:w="11900" w:h="16840" w:orient="portrait" w:code="9"/>
      <w:pgMar w:top="1701" w:right="1701" w:bottom="1276" w:left="1701" w:header="73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549B2" w:rsidRDefault="00F549B2" w14:paraId="68886AAD" w14:textId="77777777">
      <w:r>
        <w:separator/>
      </w:r>
    </w:p>
  </w:endnote>
  <w:endnote w:type="continuationSeparator" w:id="0">
    <w:p w:rsidR="00F549B2" w:rsidRDefault="00F549B2" w14:paraId="1CAA4F52" w14:textId="77777777">
      <w:r>
        <w:continuationSeparator/>
      </w:r>
    </w:p>
  </w:endnote>
  <w:endnote w:type="continuationNotice" w:id="1">
    <w:p w:rsidR="00F549B2" w:rsidRDefault="00F549B2" w14:paraId="5CB79957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 Hebrew Light">
    <w:altName w:val="Arial"/>
    <w:charset w:val="00"/>
    <w:family w:val="auto"/>
    <w:pitch w:val="variable"/>
    <w:sig w:usb0="80000843" w:usb1="40000002" w:usb2="00000000" w:usb3="00000000" w:csb0="00000001" w:csb1="00000000"/>
  </w:font>
  <w:font w:name="ZIMBA_SARI_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Pr="007F055F" w:rsidR="00751C62" w:rsidP="007F055F" w:rsidRDefault="00B86FFE" w14:paraId="7845D310" w14:textId="77777777">
    <w:pPr>
      <w:pStyle w:val="Fuzeile"/>
      <w:jc w:val="right"/>
      <w:rPr>
        <w:sz w:val="16"/>
        <w:szCs w:val="16"/>
        <w:rFonts w:ascii="Arial" w:hAnsi="Arial" w:cs="Arial"/>
      </w:rPr>
    </w:pPr>
    <w:r w:rsidRPr="00B02F11">
      <w:rPr>
        <w:sz w:val="16"/>
        <w:rFonts w:ascii="Arial" w:hAnsi="Arial" w:cs="Arial"/>
      </w:rPr>
      <w:fldChar w:fldCharType="begin"/>
    </w:r>
    <w:r w:rsidRPr="00B02F11">
      <w:rPr>
        <w:sz w:val="16"/>
        <w:rFonts w:ascii="Arial" w:hAnsi="Arial" w:cs="Arial"/>
      </w:rPr>
      <w:instrText>PAGE   \* MERGEFORMAT</w:instrText>
    </w:r>
    <w:r w:rsidRPr="00B02F11">
      <w:rPr>
        <w:sz w:val="16"/>
        <w:rFonts w:ascii="Arial" w:hAnsi="Arial" w:cs="Arial"/>
      </w:rPr>
      <w:fldChar w:fldCharType="separate"/>
    </w:r>
    <w:r w:rsidR="00710423">
      <w:rPr>
        <w:sz w:val="16"/>
        <w:rFonts w:ascii="Arial" w:hAnsi="Arial" w:cs="Arial"/>
      </w:rPr>
      <w:t>2</w:t>
    </w:r>
    <w:r w:rsidRPr="00B02F11"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 w:rsidR="007F055F">
      <w:rPr>
        <w:sz w:val="16"/>
        <w:rFonts w:ascii="Arial" w:hAnsi="Arial" w:cs="Arial"/>
      </w:rPr>
      <w:fldChar w:fldCharType="begin" w:dirty="true"/>
    </w:r>
    <w:r w:rsidR="007F055F">
      <w:rPr>
        <w:sz w:val="16"/>
        <w:rFonts w:ascii="Arial" w:hAnsi="Arial" w:cs="Arial"/>
      </w:rPr>
      <w:instrText xml:space="preserve"> NUMPAGES   \* MERGEFORMAT </w:instrText>
    </w:r>
    <w:r w:rsidR="007F055F">
      <w:rPr>
        <w:sz w:val="16"/>
        <w:rFonts w:ascii="Arial" w:hAnsi="Arial" w:cs="Arial"/>
      </w:rPr>
      <w:fldChar w:fldCharType="separate"/>
    </w:r>
    <w:r w:rsidR="007F055F">
      <w:rPr>
        <w:sz w:val="16"/>
        <w:rFonts w:ascii="Arial" w:hAnsi="Arial" w:cs="Arial"/>
      </w:rPr>
      <w:t>2</w:t>
    </w:r>
    <w:r w:rsidR="007F055F">
      <w:rPr>
        <w:sz w:val="16"/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Pr="0025339D" w:rsidR="009D77BA" w:rsidP="0025339D" w:rsidRDefault="007F055F" w14:paraId="048D2683" w14:textId="77777777">
    <w:pPr>
      <w:pStyle w:val="Fuzeile"/>
      <w:jc w:val="right"/>
      <w:rPr>
        <w:sz w:val="16"/>
        <w:szCs w:val="16"/>
        <w:rFonts w:ascii="Arial" w:hAnsi="Arial" w:cs="Arial"/>
      </w:rPr>
    </w:pPr>
    <w:r>
      <w:rPr>
        <w:sz w:val="16"/>
        <w:rFonts w:ascii="Arial" w:hAnsi="Arial" w:cs="Arial"/>
      </w:rPr>
      <w:fldChar w:fldCharType="begin"/>
    </w:r>
    <w:r>
      <w:rPr>
        <w:sz w:val="16"/>
        <w:rFonts w:ascii="Arial" w:hAnsi="Arial" w:cs="Arial"/>
      </w:rPr>
      <w:instrText xml:space="preserve"> PAGE 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  <w:r>
      <w:rPr>
        <w:sz w:val="16"/>
        <w:rFonts w:ascii="Arial" w:hAnsi="Arial"/>
      </w:rPr>
      <w:t xml:space="preserve">/</w:t>
    </w:r>
    <w:r>
      <w:rPr>
        <w:sz w:val="16"/>
        <w:rFonts w:ascii="Arial" w:hAnsi="Arial" w:cs="Arial"/>
      </w:rPr>
      <w:fldChar w:fldCharType="begin" w:dirty="true"/>
    </w:r>
    <w:r>
      <w:rPr>
        <w:sz w:val="16"/>
        <w:rFonts w:ascii="Arial" w:hAnsi="Arial" w:cs="Arial"/>
      </w:rPr>
      <w:instrText xml:space="preserve"> NUMPAGES  \* Arabic  \* MERGEFORMAT </w:instrText>
    </w:r>
    <w:r>
      <w:rPr>
        <w:sz w:val="16"/>
        <w:rFonts w:ascii="Arial" w:hAnsi="Arial" w:cs="Arial"/>
      </w:rPr>
      <w:fldChar w:fldCharType="separate"/>
    </w:r>
    <w:r>
      <w:rPr>
        <w:sz w:val="16"/>
        <w:rFonts w:ascii="Arial" w:hAnsi="Arial" w:cs="Arial"/>
      </w:rPr>
      <w:t>2</w:t>
    </w:r>
    <w:r>
      <w:rPr>
        <w:sz w:val="16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549B2" w:rsidRDefault="00F549B2" w14:paraId="01126806" w14:textId="77777777">
      <w:r>
        <w:separator/>
      </w:r>
    </w:p>
  </w:footnote>
  <w:footnote w:type="continuationSeparator" w:id="0">
    <w:p w:rsidR="00F549B2" w:rsidRDefault="00F549B2" w14:paraId="7A9AD51B" w14:textId="77777777">
      <w:r>
        <w:continuationSeparator/>
      </w:r>
    </w:p>
  </w:footnote>
  <w:footnote w:type="continuationNotice" w:id="1">
    <w:p w:rsidR="00F549B2" w:rsidRDefault="00F549B2" w14:paraId="74BF2A82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77BA" w:rsidRDefault="009D77BA" w14:paraId="59759983" w14:textId="77777777"/>
  <w:p w:rsidR="009D77BA" w:rsidRDefault="009D77BA" w14:paraId="0F8F251D" w14:textId="7777777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8C3FA9" w:rsidP="00581D96" w:rsidRDefault="7AB18A36" w14:paraId="1DE537E3" w14:textId="77777777">
    <w:pPr>
      <w:pStyle w:val="NurText"/>
      <w:spacing w:line="360" w:lineRule="auto"/>
      <w:jc w:val="right"/>
      <w:rPr>
        <w:rFonts w:ascii="Verdana" w:hAnsi="Verdana" w:eastAsia="MS Mincho" w:cs="Arial"/>
      </w:rPr>
    </w:pPr>
    <w:r>
      <w:drawing>
        <wp:inline distT="0" distB="0" distL="0" distR="0" wp14:anchorId="1E1492B7" wp14:editId="6123A476">
          <wp:extent cx="1000125" cy="266700"/>
          <wp:effectExtent l="0" t="0" r="0" b="0"/>
          <wp:docPr id="1092076545" name="Picture 1092076545" descr="BLUMLOGO_BO_OR_LO_BAU_#SALL_#AOF_#V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266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Pr="009C1CD2" w:rsidR="008C3FA9" w:rsidP="008C3FA9" w:rsidRDefault="00281E64" w14:paraId="7D9DC119" w14:textId="77777777">
    <w:pPr>
      <w:pStyle w:val="NurText"/>
      <w:spacing w:line="360" w:lineRule="auto"/>
      <w:rPr>
        <w:color w:val="000000"/>
        <w:rFonts w:ascii="Arial" w:hAnsi="Arial" w:eastAsia="MS Mincho" w:cs="Arial"/>
      </w:rPr>
    </w:pPr>
    <w:r>
      <w:rPr>
        <w:color w:val="000000"/>
        <w:rFonts w:ascii="Arial" w:hAnsi="Arial"/>
      </w:rPr>
      <w:t xml:space="preserve">JULIUS BLUM GmbH, SERVICIO DE PRENSA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6C3A79BE"/>
    <w:lvl w:ilvl="0">
      <w:numFmt w:val="bullet"/>
      <w:lvlText w:val="*"/>
      <w:lvlJc w:val="left"/>
    </w:lvl>
  </w:abstractNum>
  <w:abstractNum w:abstractNumId="1" w15:restartNumberingAfterBreak="0">
    <w:nsid w:val="12C5FDCB"/>
    <w:multiLevelType w:val="hybridMultilevel"/>
    <w:tmpl w:val="76DC723C"/>
    <w:lvl w:ilvl="0" w:tplc="F392B396">
      <w:start w:val="1"/>
      <w:numFmt w:val="decimal"/>
      <w:lvlText w:val="%1."/>
      <w:lvlJc w:val="left"/>
      <w:pPr>
        <w:ind w:left="720" w:hanging="360"/>
      </w:pPr>
    </w:lvl>
    <w:lvl w:ilvl="1" w:tplc="11D0C802">
      <w:start w:val="1"/>
      <w:numFmt w:val="lowerLetter"/>
      <w:lvlText w:val="%2."/>
      <w:lvlJc w:val="left"/>
      <w:pPr>
        <w:ind w:left="1440" w:hanging="360"/>
      </w:pPr>
    </w:lvl>
    <w:lvl w:ilvl="2" w:tplc="79C2964E">
      <w:start w:val="1"/>
      <w:numFmt w:val="lowerRoman"/>
      <w:lvlText w:val="%3."/>
      <w:lvlJc w:val="right"/>
      <w:pPr>
        <w:ind w:left="2160" w:hanging="180"/>
      </w:pPr>
    </w:lvl>
    <w:lvl w:ilvl="3" w:tplc="BB985798">
      <w:start w:val="1"/>
      <w:numFmt w:val="decimal"/>
      <w:lvlText w:val="%4."/>
      <w:lvlJc w:val="left"/>
      <w:pPr>
        <w:ind w:left="2880" w:hanging="360"/>
      </w:pPr>
    </w:lvl>
    <w:lvl w:ilvl="4" w:tplc="E4B6E042">
      <w:start w:val="1"/>
      <w:numFmt w:val="lowerLetter"/>
      <w:lvlText w:val="%5."/>
      <w:lvlJc w:val="left"/>
      <w:pPr>
        <w:ind w:left="3600" w:hanging="360"/>
      </w:pPr>
    </w:lvl>
    <w:lvl w:ilvl="5" w:tplc="E0E680AA">
      <w:start w:val="1"/>
      <w:numFmt w:val="lowerRoman"/>
      <w:lvlText w:val="%6."/>
      <w:lvlJc w:val="right"/>
      <w:pPr>
        <w:ind w:left="4320" w:hanging="180"/>
      </w:pPr>
    </w:lvl>
    <w:lvl w:ilvl="6" w:tplc="65AE48F8">
      <w:start w:val="1"/>
      <w:numFmt w:val="decimal"/>
      <w:lvlText w:val="%7."/>
      <w:lvlJc w:val="left"/>
      <w:pPr>
        <w:ind w:left="5040" w:hanging="360"/>
      </w:pPr>
    </w:lvl>
    <w:lvl w:ilvl="7" w:tplc="D1F6874C">
      <w:start w:val="1"/>
      <w:numFmt w:val="lowerLetter"/>
      <w:lvlText w:val="%8."/>
      <w:lvlJc w:val="left"/>
      <w:pPr>
        <w:ind w:left="5760" w:hanging="360"/>
      </w:pPr>
    </w:lvl>
    <w:lvl w:ilvl="8" w:tplc="F00A5DE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420A8D"/>
    <w:multiLevelType w:val="hybridMultilevel"/>
    <w:tmpl w:val="D5FCCD22"/>
    <w:lvl w:ilvl="0" w:tplc="39DCFAA2">
      <w:start w:val="1"/>
      <w:numFmt w:val="bullet"/>
      <w:pStyle w:val="BLList"/>
      <w:lvlText w:val=""/>
      <w:lvlJc w:val="left"/>
      <w:pPr>
        <w:tabs>
          <w:tab w:val="num" w:pos="357"/>
        </w:tabs>
        <w:ind w:left="357" w:hanging="357"/>
      </w:pPr>
      <w:rPr>
        <w:rFonts w:hint="default" w:ascii="Webdings" w:hAnsi="Webdings"/>
        <w:color w:val="FF4207"/>
        <w:spacing w:val="0"/>
        <w:w w:val="100"/>
        <w:position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FC045D4"/>
    <w:multiLevelType w:val="multilevel"/>
    <w:tmpl w:val="20722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47EC72E2"/>
    <w:multiLevelType w:val="multilevel"/>
    <w:tmpl w:val="1DEEBB58"/>
    <w:lvl w:ilvl="0">
      <w:start w:val="1"/>
      <w:numFmt w:val="bullet"/>
      <w:pStyle w:val="Listennummer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" w15:restartNumberingAfterBreak="0">
    <w:nsid w:val="4B6072D7"/>
    <w:multiLevelType w:val="hybridMultilevel"/>
    <w:tmpl w:val="4B460D48"/>
    <w:lvl w:ilvl="0" w:tplc="CD9423C4">
      <w:start w:val="1"/>
      <w:numFmt w:val="bullet"/>
      <w:pStyle w:val="Aufzhlung1"/>
      <w:lvlText w:val=""/>
      <w:lvlJc w:val="left"/>
      <w:pPr>
        <w:tabs>
          <w:tab w:val="num" w:pos="567"/>
        </w:tabs>
        <w:ind w:left="567" w:hanging="283"/>
      </w:pPr>
      <w:rPr>
        <w:rFonts w:hint="default" w:ascii="Wingdings" w:hAnsi="Wingdings"/>
        <w:color w:val="FF4208"/>
        <w:u w:color="00672C"/>
      </w:rPr>
    </w:lvl>
    <w:lvl w:ilvl="1" w:tplc="3B2671C0">
      <w:start w:val="1"/>
      <w:numFmt w:val="bullet"/>
      <w:lvlText w:val="-"/>
      <w:lvlJc w:val="left"/>
      <w:pPr>
        <w:tabs>
          <w:tab w:val="num" w:pos="1418"/>
        </w:tabs>
        <w:ind w:left="1418" w:hanging="284"/>
      </w:pPr>
      <w:rPr>
        <w:rFonts w:hint="default" w:ascii="Courier New" w:hAnsi="Courier New"/>
        <w:color w:val="FF4208"/>
        <w:u w:color="00672C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5D803B8F"/>
    <w:multiLevelType w:val="hybridMultilevel"/>
    <w:tmpl w:val="DAA2199C"/>
    <w:lvl w:ilvl="0" w:tplc="4574E8A6">
      <w:numFmt w:val="bullet"/>
      <w:lvlText w:val="-"/>
      <w:lvlJc w:val="left"/>
      <w:pPr>
        <w:ind w:left="720" w:hanging="360"/>
      </w:pPr>
      <w:rPr>
        <w:rFonts w:hint="default" w:ascii="Arial" w:hAnsi="Arial" w:eastAsia="Times New Roman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60F31F1B"/>
    <w:multiLevelType w:val="multilevel"/>
    <w:tmpl w:val="26B0B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610E1B7D"/>
    <w:multiLevelType w:val="hybridMultilevel"/>
    <w:tmpl w:val="E95AD4C4"/>
    <w:lvl w:ilvl="0" w:tplc="09E62B70">
      <w:start w:val="3"/>
      <w:numFmt w:val="bullet"/>
      <w:lvlText w:val="-"/>
      <w:lvlJc w:val="left"/>
      <w:pPr>
        <w:ind w:left="720" w:hanging="360"/>
      </w:pPr>
      <w:rPr>
        <w:rFonts w:hint="default" w:ascii="Arial" w:hAnsi="Arial" w:eastAsia="MS Mincho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70792BBF"/>
    <w:multiLevelType w:val="hybridMultilevel"/>
    <w:tmpl w:val="05D0789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797B3CAA"/>
    <w:multiLevelType w:val="hybridMultilevel"/>
    <w:tmpl w:val="6BB22628"/>
    <w:lvl w:ilvl="0" w:tplc="BE485EE2">
      <w:numFmt w:val="bullet"/>
      <w:lvlText w:val=""/>
      <w:lvlJc w:val="left"/>
      <w:pPr>
        <w:ind w:left="720" w:hanging="360"/>
      </w:pPr>
      <w:rPr>
        <w:rFonts w:hint="default" w:ascii="Symbol" w:hAnsi="Symbol" w:eastAsia="MS Mincho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7B455846"/>
    <w:multiLevelType w:val="hybridMultilevel"/>
    <w:tmpl w:val="06A42AB0"/>
    <w:lvl w:ilvl="0" w:tplc="963E40F2">
      <w:numFmt w:val="bullet"/>
      <w:lvlText w:val=""/>
      <w:lvlJc w:val="left"/>
      <w:pPr>
        <w:ind w:left="720" w:hanging="360"/>
      </w:pPr>
      <w:rPr>
        <w:rFonts w:hint="default" w:ascii="Symbol" w:hAnsi="Symbol" w:eastAsia="MS Mincho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815369813">
    <w:abstractNumId w:val="2"/>
  </w:num>
  <w:num w:numId="2" w16cid:durableId="1709597989">
    <w:abstractNumId w:val="3"/>
  </w:num>
  <w:num w:numId="3" w16cid:durableId="541212922">
    <w:abstractNumId w:val="7"/>
  </w:num>
  <w:num w:numId="4" w16cid:durableId="681443543">
    <w:abstractNumId w:val="5"/>
  </w:num>
  <w:num w:numId="5" w16cid:durableId="1004816570">
    <w:abstractNumId w:val="10"/>
  </w:num>
  <w:num w:numId="6" w16cid:durableId="2007979172">
    <w:abstractNumId w:val="4"/>
  </w:num>
  <w:num w:numId="7" w16cid:durableId="516430697">
    <w:abstractNumId w:val="11"/>
  </w:num>
  <w:num w:numId="8" w16cid:durableId="1084495554">
    <w:abstractNumId w:val="6"/>
  </w:num>
  <w:num w:numId="9" w16cid:durableId="929779573">
    <w:abstractNumId w:val="9"/>
  </w:num>
  <w:num w:numId="10" w16cid:durableId="960306274">
    <w:abstractNumId w:val="8"/>
  </w:num>
  <w:num w:numId="11" w16cid:durableId="1538852599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hint="default" w:ascii="Symbol" w:hAnsi="Symbol"/>
          <w:sz w:val="22"/>
        </w:rPr>
      </w:lvl>
    </w:lvlOverride>
  </w:num>
  <w:num w:numId="12" w16cid:durableId="21420667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 w:val="false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ff4208,#eeeeea,#555552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1BA"/>
    <w:rsid w:val="00001DEB"/>
    <w:rsid w:val="0000581D"/>
    <w:rsid w:val="00006306"/>
    <w:rsid w:val="000112B2"/>
    <w:rsid w:val="00012655"/>
    <w:rsid w:val="00012B11"/>
    <w:rsid w:val="0001421B"/>
    <w:rsid w:val="000166B6"/>
    <w:rsid w:val="00017821"/>
    <w:rsid w:val="00017965"/>
    <w:rsid w:val="00017E85"/>
    <w:rsid w:val="00020E06"/>
    <w:rsid w:val="0002286A"/>
    <w:rsid w:val="00026E1E"/>
    <w:rsid w:val="0003667E"/>
    <w:rsid w:val="00037025"/>
    <w:rsid w:val="000370A9"/>
    <w:rsid w:val="00040576"/>
    <w:rsid w:val="00042574"/>
    <w:rsid w:val="000451AF"/>
    <w:rsid w:val="0004597E"/>
    <w:rsid w:val="00052DC9"/>
    <w:rsid w:val="00055C68"/>
    <w:rsid w:val="00065BC4"/>
    <w:rsid w:val="00066609"/>
    <w:rsid w:val="00073F37"/>
    <w:rsid w:val="00080F3D"/>
    <w:rsid w:val="000871EE"/>
    <w:rsid w:val="00091D5A"/>
    <w:rsid w:val="00093AA6"/>
    <w:rsid w:val="00094450"/>
    <w:rsid w:val="0009451F"/>
    <w:rsid w:val="00094A75"/>
    <w:rsid w:val="00096490"/>
    <w:rsid w:val="000A118C"/>
    <w:rsid w:val="000A258F"/>
    <w:rsid w:val="000A4028"/>
    <w:rsid w:val="000A666D"/>
    <w:rsid w:val="000B20A0"/>
    <w:rsid w:val="000B4561"/>
    <w:rsid w:val="000B59D5"/>
    <w:rsid w:val="000B66ED"/>
    <w:rsid w:val="000C017E"/>
    <w:rsid w:val="000C2B0E"/>
    <w:rsid w:val="000C30B3"/>
    <w:rsid w:val="000C316F"/>
    <w:rsid w:val="000C38A8"/>
    <w:rsid w:val="000C7DD5"/>
    <w:rsid w:val="000D037B"/>
    <w:rsid w:val="000E04C8"/>
    <w:rsid w:val="000E50AB"/>
    <w:rsid w:val="000E55D1"/>
    <w:rsid w:val="000E7CE9"/>
    <w:rsid w:val="000F5DF4"/>
    <w:rsid w:val="00100A6B"/>
    <w:rsid w:val="001071E4"/>
    <w:rsid w:val="00107F62"/>
    <w:rsid w:val="001107ED"/>
    <w:rsid w:val="001111CA"/>
    <w:rsid w:val="001139FF"/>
    <w:rsid w:val="0011674D"/>
    <w:rsid w:val="001179A5"/>
    <w:rsid w:val="001205D5"/>
    <w:rsid w:val="00121545"/>
    <w:rsid w:val="00125FE9"/>
    <w:rsid w:val="001300AC"/>
    <w:rsid w:val="00131ED3"/>
    <w:rsid w:val="00134A9D"/>
    <w:rsid w:val="001362F5"/>
    <w:rsid w:val="00142EFE"/>
    <w:rsid w:val="0014324A"/>
    <w:rsid w:val="00145258"/>
    <w:rsid w:val="00145AB7"/>
    <w:rsid w:val="0014752E"/>
    <w:rsid w:val="00157F94"/>
    <w:rsid w:val="0016260D"/>
    <w:rsid w:val="001649EA"/>
    <w:rsid w:val="00175442"/>
    <w:rsid w:val="001767AF"/>
    <w:rsid w:val="0018065F"/>
    <w:rsid w:val="00181A3A"/>
    <w:rsid w:val="00184F1C"/>
    <w:rsid w:val="00185259"/>
    <w:rsid w:val="00190019"/>
    <w:rsid w:val="00193FDA"/>
    <w:rsid w:val="00197022"/>
    <w:rsid w:val="0019710B"/>
    <w:rsid w:val="001A01F1"/>
    <w:rsid w:val="001A2FC0"/>
    <w:rsid w:val="001A4FAF"/>
    <w:rsid w:val="001B2505"/>
    <w:rsid w:val="001B32DA"/>
    <w:rsid w:val="001B3D7A"/>
    <w:rsid w:val="001C3BB1"/>
    <w:rsid w:val="001C5F30"/>
    <w:rsid w:val="001D0593"/>
    <w:rsid w:val="001D2289"/>
    <w:rsid w:val="001D4573"/>
    <w:rsid w:val="001E0447"/>
    <w:rsid w:val="001E0771"/>
    <w:rsid w:val="001E1559"/>
    <w:rsid w:val="001E28A4"/>
    <w:rsid w:val="001E517E"/>
    <w:rsid w:val="001F1EA5"/>
    <w:rsid w:val="002005EB"/>
    <w:rsid w:val="0020173D"/>
    <w:rsid w:val="00201C50"/>
    <w:rsid w:val="0020598D"/>
    <w:rsid w:val="002113D9"/>
    <w:rsid w:val="00213A92"/>
    <w:rsid w:val="002141A1"/>
    <w:rsid w:val="0021420C"/>
    <w:rsid w:val="002145D0"/>
    <w:rsid w:val="00222642"/>
    <w:rsid w:val="0022310A"/>
    <w:rsid w:val="00226EB1"/>
    <w:rsid w:val="00231C41"/>
    <w:rsid w:val="00231E4B"/>
    <w:rsid w:val="00232F95"/>
    <w:rsid w:val="00234382"/>
    <w:rsid w:val="00242008"/>
    <w:rsid w:val="00244C32"/>
    <w:rsid w:val="0024538D"/>
    <w:rsid w:val="002507B3"/>
    <w:rsid w:val="0025339D"/>
    <w:rsid w:val="002547FF"/>
    <w:rsid w:val="00254C86"/>
    <w:rsid w:val="00254FAC"/>
    <w:rsid w:val="002579A7"/>
    <w:rsid w:val="002605A0"/>
    <w:rsid w:val="002637B1"/>
    <w:rsid w:val="00275AB5"/>
    <w:rsid w:val="0028097F"/>
    <w:rsid w:val="00280D09"/>
    <w:rsid w:val="00280D28"/>
    <w:rsid w:val="00281E64"/>
    <w:rsid w:val="00283561"/>
    <w:rsid w:val="00286CE4"/>
    <w:rsid w:val="00287656"/>
    <w:rsid w:val="00293383"/>
    <w:rsid w:val="002A0802"/>
    <w:rsid w:val="002A168D"/>
    <w:rsid w:val="002B0058"/>
    <w:rsid w:val="002B01A0"/>
    <w:rsid w:val="002B33D5"/>
    <w:rsid w:val="002B3B7C"/>
    <w:rsid w:val="002C09D3"/>
    <w:rsid w:val="002C10C6"/>
    <w:rsid w:val="002C24EC"/>
    <w:rsid w:val="002D42D4"/>
    <w:rsid w:val="002E21E8"/>
    <w:rsid w:val="002E23A3"/>
    <w:rsid w:val="002E3AA7"/>
    <w:rsid w:val="002E4840"/>
    <w:rsid w:val="002F380B"/>
    <w:rsid w:val="002F55D4"/>
    <w:rsid w:val="003066B0"/>
    <w:rsid w:val="00314A51"/>
    <w:rsid w:val="003169F0"/>
    <w:rsid w:val="0032130C"/>
    <w:rsid w:val="00322938"/>
    <w:rsid w:val="00322CB2"/>
    <w:rsid w:val="00330812"/>
    <w:rsid w:val="003318FD"/>
    <w:rsid w:val="0033430B"/>
    <w:rsid w:val="00334EE7"/>
    <w:rsid w:val="00335CA6"/>
    <w:rsid w:val="00337B91"/>
    <w:rsid w:val="00342E1E"/>
    <w:rsid w:val="00343217"/>
    <w:rsid w:val="00343415"/>
    <w:rsid w:val="00343481"/>
    <w:rsid w:val="00345522"/>
    <w:rsid w:val="0035106C"/>
    <w:rsid w:val="00351C1B"/>
    <w:rsid w:val="003546CE"/>
    <w:rsid w:val="0035531F"/>
    <w:rsid w:val="00356D9B"/>
    <w:rsid w:val="00357DD1"/>
    <w:rsid w:val="0036068C"/>
    <w:rsid w:val="0036427D"/>
    <w:rsid w:val="0036527D"/>
    <w:rsid w:val="00366028"/>
    <w:rsid w:val="00366356"/>
    <w:rsid w:val="0037501D"/>
    <w:rsid w:val="00376B61"/>
    <w:rsid w:val="0038340B"/>
    <w:rsid w:val="00383FC7"/>
    <w:rsid w:val="00387A3A"/>
    <w:rsid w:val="0039507C"/>
    <w:rsid w:val="003952D8"/>
    <w:rsid w:val="003B38A3"/>
    <w:rsid w:val="003B61BB"/>
    <w:rsid w:val="003C0F6B"/>
    <w:rsid w:val="003C1604"/>
    <w:rsid w:val="003C2556"/>
    <w:rsid w:val="003C6F13"/>
    <w:rsid w:val="003D15CE"/>
    <w:rsid w:val="003D1715"/>
    <w:rsid w:val="003D64E4"/>
    <w:rsid w:val="003E006B"/>
    <w:rsid w:val="003E0153"/>
    <w:rsid w:val="003E2779"/>
    <w:rsid w:val="003E32DA"/>
    <w:rsid w:val="003E494A"/>
    <w:rsid w:val="003E5CAC"/>
    <w:rsid w:val="003E5E07"/>
    <w:rsid w:val="003F0B39"/>
    <w:rsid w:val="003F465A"/>
    <w:rsid w:val="003F5586"/>
    <w:rsid w:val="003F56CF"/>
    <w:rsid w:val="0040022C"/>
    <w:rsid w:val="00403898"/>
    <w:rsid w:val="00405AC6"/>
    <w:rsid w:val="00406734"/>
    <w:rsid w:val="0041498E"/>
    <w:rsid w:val="00416D5A"/>
    <w:rsid w:val="004210D4"/>
    <w:rsid w:val="00421440"/>
    <w:rsid w:val="00421532"/>
    <w:rsid w:val="00432B8B"/>
    <w:rsid w:val="00434B2C"/>
    <w:rsid w:val="004439FD"/>
    <w:rsid w:val="00445398"/>
    <w:rsid w:val="004459BC"/>
    <w:rsid w:val="00445F9B"/>
    <w:rsid w:val="00453390"/>
    <w:rsid w:val="00455CDB"/>
    <w:rsid w:val="00455D71"/>
    <w:rsid w:val="004611F3"/>
    <w:rsid w:val="004620C8"/>
    <w:rsid w:val="0046736C"/>
    <w:rsid w:val="004701F6"/>
    <w:rsid w:val="00472730"/>
    <w:rsid w:val="00474695"/>
    <w:rsid w:val="0047678B"/>
    <w:rsid w:val="00485467"/>
    <w:rsid w:val="00487155"/>
    <w:rsid w:val="00492DE9"/>
    <w:rsid w:val="00496525"/>
    <w:rsid w:val="004A2780"/>
    <w:rsid w:val="004A3AA1"/>
    <w:rsid w:val="004A417E"/>
    <w:rsid w:val="004A715D"/>
    <w:rsid w:val="004B1E77"/>
    <w:rsid w:val="004B5108"/>
    <w:rsid w:val="004D2049"/>
    <w:rsid w:val="004E449C"/>
    <w:rsid w:val="004F026F"/>
    <w:rsid w:val="004F2AAD"/>
    <w:rsid w:val="004F3AAA"/>
    <w:rsid w:val="004F77EA"/>
    <w:rsid w:val="005118B8"/>
    <w:rsid w:val="005165A2"/>
    <w:rsid w:val="00516A30"/>
    <w:rsid w:val="00517E54"/>
    <w:rsid w:val="00522485"/>
    <w:rsid w:val="005235F7"/>
    <w:rsid w:val="00524ACC"/>
    <w:rsid w:val="00525593"/>
    <w:rsid w:val="0052593A"/>
    <w:rsid w:val="00525CDD"/>
    <w:rsid w:val="00526B79"/>
    <w:rsid w:val="00532971"/>
    <w:rsid w:val="00534322"/>
    <w:rsid w:val="00542386"/>
    <w:rsid w:val="005437E2"/>
    <w:rsid w:val="00550846"/>
    <w:rsid w:val="005543AB"/>
    <w:rsid w:val="00556B0F"/>
    <w:rsid w:val="005605E1"/>
    <w:rsid w:val="00560BEA"/>
    <w:rsid w:val="0056107D"/>
    <w:rsid w:val="00564A42"/>
    <w:rsid w:val="00573062"/>
    <w:rsid w:val="00573437"/>
    <w:rsid w:val="0057673C"/>
    <w:rsid w:val="00576DD2"/>
    <w:rsid w:val="00581D96"/>
    <w:rsid w:val="00582A57"/>
    <w:rsid w:val="005925C7"/>
    <w:rsid w:val="005B0352"/>
    <w:rsid w:val="005B4AD9"/>
    <w:rsid w:val="005D0411"/>
    <w:rsid w:val="005D19D9"/>
    <w:rsid w:val="005D22EB"/>
    <w:rsid w:val="005D41FF"/>
    <w:rsid w:val="005D44EF"/>
    <w:rsid w:val="005E095F"/>
    <w:rsid w:val="005E1AD3"/>
    <w:rsid w:val="005E4B7C"/>
    <w:rsid w:val="005E6192"/>
    <w:rsid w:val="005E7676"/>
    <w:rsid w:val="005F5B07"/>
    <w:rsid w:val="00605646"/>
    <w:rsid w:val="00607850"/>
    <w:rsid w:val="00610EB9"/>
    <w:rsid w:val="00611371"/>
    <w:rsid w:val="00614E04"/>
    <w:rsid w:val="0061531C"/>
    <w:rsid w:val="0062644A"/>
    <w:rsid w:val="00630A68"/>
    <w:rsid w:val="00632458"/>
    <w:rsid w:val="00633AD9"/>
    <w:rsid w:val="00636124"/>
    <w:rsid w:val="00636401"/>
    <w:rsid w:val="006407C1"/>
    <w:rsid w:val="00646BEF"/>
    <w:rsid w:val="00651742"/>
    <w:rsid w:val="006535E3"/>
    <w:rsid w:val="00656664"/>
    <w:rsid w:val="00660BD1"/>
    <w:rsid w:val="00661BC2"/>
    <w:rsid w:val="00664094"/>
    <w:rsid w:val="00664D4C"/>
    <w:rsid w:val="0067072B"/>
    <w:rsid w:val="006711B4"/>
    <w:rsid w:val="006728C6"/>
    <w:rsid w:val="00680532"/>
    <w:rsid w:val="006832EE"/>
    <w:rsid w:val="00687672"/>
    <w:rsid w:val="006876BF"/>
    <w:rsid w:val="0068780E"/>
    <w:rsid w:val="00693F05"/>
    <w:rsid w:val="006946CE"/>
    <w:rsid w:val="00694E34"/>
    <w:rsid w:val="00695DC5"/>
    <w:rsid w:val="00695DDA"/>
    <w:rsid w:val="00696FCD"/>
    <w:rsid w:val="006A20A2"/>
    <w:rsid w:val="006A20B3"/>
    <w:rsid w:val="006A6013"/>
    <w:rsid w:val="006B113C"/>
    <w:rsid w:val="006B7285"/>
    <w:rsid w:val="006B86E7"/>
    <w:rsid w:val="006C3E0A"/>
    <w:rsid w:val="006C57B2"/>
    <w:rsid w:val="006D1481"/>
    <w:rsid w:val="006D5611"/>
    <w:rsid w:val="006E01E6"/>
    <w:rsid w:val="006F4D8C"/>
    <w:rsid w:val="006F4E44"/>
    <w:rsid w:val="006F52C2"/>
    <w:rsid w:val="007016A2"/>
    <w:rsid w:val="007021A0"/>
    <w:rsid w:val="00703BED"/>
    <w:rsid w:val="007047C1"/>
    <w:rsid w:val="007048DB"/>
    <w:rsid w:val="00710423"/>
    <w:rsid w:val="00710D2E"/>
    <w:rsid w:val="0071179E"/>
    <w:rsid w:val="0071492A"/>
    <w:rsid w:val="00717F04"/>
    <w:rsid w:val="007212D6"/>
    <w:rsid w:val="007212FE"/>
    <w:rsid w:val="007218ED"/>
    <w:rsid w:val="0072266A"/>
    <w:rsid w:val="0072444C"/>
    <w:rsid w:val="00726E52"/>
    <w:rsid w:val="00732976"/>
    <w:rsid w:val="00732CB2"/>
    <w:rsid w:val="00735113"/>
    <w:rsid w:val="00740F82"/>
    <w:rsid w:val="00742F8C"/>
    <w:rsid w:val="007456AA"/>
    <w:rsid w:val="0074648A"/>
    <w:rsid w:val="00746885"/>
    <w:rsid w:val="00747B5E"/>
    <w:rsid w:val="00750783"/>
    <w:rsid w:val="00751C62"/>
    <w:rsid w:val="00757D1F"/>
    <w:rsid w:val="00760BAF"/>
    <w:rsid w:val="0077039C"/>
    <w:rsid w:val="0077184B"/>
    <w:rsid w:val="00771E7D"/>
    <w:rsid w:val="00772455"/>
    <w:rsid w:val="00775BEE"/>
    <w:rsid w:val="00780382"/>
    <w:rsid w:val="00783276"/>
    <w:rsid w:val="007849E2"/>
    <w:rsid w:val="00785F46"/>
    <w:rsid w:val="00790027"/>
    <w:rsid w:val="00792167"/>
    <w:rsid w:val="007948E5"/>
    <w:rsid w:val="007A09B1"/>
    <w:rsid w:val="007A20E4"/>
    <w:rsid w:val="007A2835"/>
    <w:rsid w:val="007B0D57"/>
    <w:rsid w:val="007B1D3E"/>
    <w:rsid w:val="007B1F96"/>
    <w:rsid w:val="007B60DC"/>
    <w:rsid w:val="007B6484"/>
    <w:rsid w:val="007B7051"/>
    <w:rsid w:val="007B7F5C"/>
    <w:rsid w:val="007C29F9"/>
    <w:rsid w:val="007C74C6"/>
    <w:rsid w:val="007D2DE3"/>
    <w:rsid w:val="007D4156"/>
    <w:rsid w:val="007D7E83"/>
    <w:rsid w:val="007E0018"/>
    <w:rsid w:val="007E60F1"/>
    <w:rsid w:val="007E676D"/>
    <w:rsid w:val="007F055F"/>
    <w:rsid w:val="007F18CF"/>
    <w:rsid w:val="007F4B75"/>
    <w:rsid w:val="007F61A6"/>
    <w:rsid w:val="007F73CB"/>
    <w:rsid w:val="00800D4F"/>
    <w:rsid w:val="0080571B"/>
    <w:rsid w:val="008130BC"/>
    <w:rsid w:val="00816220"/>
    <w:rsid w:val="008173FB"/>
    <w:rsid w:val="00822603"/>
    <w:rsid w:val="00823F96"/>
    <w:rsid w:val="00830ECD"/>
    <w:rsid w:val="0083204D"/>
    <w:rsid w:val="008331B4"/>
    <w:rsid w:val="00834D33"/>
    <w:rsid w:val="0083708D"/>
    <w:rsid w:val="0084179E"/>
    <w:rsid w:val="0086091A"/>
    <w:rsid w:val="008659F3"/>
    <w:rsid w:val="008713B0"/>
    <w:rsid w:val="00873AA4"/>
    <w:rsid w:val="00874756"/>
    <w:rsid w:val="00874EDC"/>
    <w:rsid w:val="008756A3"/>
    <w:rsid w:val="0088387B"/>
    <w:rsid w:val="008843AF"/>
    <w:rsid w:val="00884A57"/>
    <w:rsid w:val="00887CA1"/>
    <w:rsid w:val="00895E2D"/>
    <w:rsid w:val="008A2FEE"/>
    <w:rsid w:val="008A755C"/>
    <w:rsid w:val="008B176B"/>
    <w:rsid w:val="008B64B4"/>
    <w:rsid w:val="008C359A"/>
    <w:rsid w:val="008C3FA9"/>
    <w:rsid w:val="008C6AF2"/>
    <w:rsid w:val="008C73A8"/>
    <w:rsid w:val="008E4462"/>
    <w:rsid w:val="008E4E3E"/>
    <w:rsid w:val="008E7B24"/>
    <w:rsid w:val="008F10A9"/>
    <w:rsid w:val="00900099"/>
    <w:rsid w:val="00900592"/>
    <w:rsid w:val="009049C7"/>
    <w:rsid w:val="00904A73"/>
    <w:rsid w:val="009059A6"/>
    <w:rsid w:val="00906E6B"/>
    <w:rsid w:val="0091215C"/>
    <w:rsid w:val="009149BB"/>
    <w:rsid w:val="00923D47"/>
    <w:rsid w:val="009252F7"/>
    <w:rsid w:val="00925563"/>
    <w:rsid w:val="00925D40"/>
    <w:rsid w:val="009270DE"/>
    <w:rsid w:val="00941BDA"/>
    <w:rsid w:val="009450CA"/>
    <w:rsid w:val="00945CDB"/>
    <w:rsid w:val="00947CFD"/>
    <w:rsid w:val="00955285"/>
    <w:rsid w:val="00965CC5"/>
    <w:rsid w:val="009739AC"/>
    <w:rsid w:val="00977158"/>
    <w:rsid w:val="009807A7"/>
    <w:rsid w:val="00982236"/>
    <w:rsid w:val="00983872"/>
    <w:rsid w:val="00984AD2"/>
    <w:rsid w:val="009872C7"/>
    <w:rsid w:val="009875C0"/>
    <w:rsid w:val="00991B01"/>
    <w:rsid w:val="00992F54"/>
    <w:rsid w:val="00994AF8"/>
    <w:rsid w:val="009963EA"/>
    <w:rsid w:val="00997022"/>
    <w:rsid w:val="009A01F9"/>
    <w:rsid w:val="009B3A39"/>
    <w:rsid w:val="009B3EFC"/>
    <w:rsid w:val="009B409F"/>
    <w:rsid w:val="009C1CD2"/>
    <w:rsid w:val="009C52EF"/>
    <w:rsid w:val="009C71CB"/>
    <w:rsid w:val="009D142E"/>
    <w:rsid w:val="009D185F"/>
    <w:rsid w:val="009D2E0A"/>
    <w:rsid w:val="009D35D3"/>
    <w:rsid w:val="009D77BA"/>
    <w:rsid w:val="009E18DB"/>
    <w:rsid w:val="009E261F"/>
    <w:rsid w:val="009E33F3"/>
    <w:rsid w:val="009E34BE"/>
    <w:rsid w:val="009E363C"/>
    <w:rsid w:val="009E4F21"/>
    <w:rsid w:val="009E5101"/>
    <w:rsid w:val="009E5B48"/>
    <w:rsid w:val="009F6344"/>
    <w:rsid w:val="009F6FE6"/>
    <w:rsid w:val="00A0495C"/>
    <w:rsid w:val="00A04D48"/>
    <w:rsid w:val="00A057CA"/>
    <w:rsid w:val="00A06497"/>
    <w:rsid w:val="00A10172"/>
    <w:rsid w:val="00A21A0D"/>
    <w:rsid w:val="00A24B3C"/>
    <w:rsid w:val="00A309C0"/>
    <w:rsid w:val="00A336EB"/>
    <w:rsid w:val="00A35CEE"/>
    <w:rsid w:val="00A3653F"/>
    <w:rsid w:val="00A36A2C"/>
    <w:rsid w:val="00A37AEF"/>
    <w:rsid w:val="00A42D0D"/>
    <w:rsid w:val="00A465AC"/>
    <w:rsid w:val="00A46705"/>
    <w:rsid w:val="00A56309"/>
    <w:rsid w:val="00A612D3"/>
    <w:rsid w:val="00A67641"/>
    <w:rsid w:val="00A70A63"/>
    <w:rsid w:val="00A73898"/>
    <w:rsid w:val="00A73E75"/>
    <w:rsid w:val="00A7457A"/>
    <w:rsid w:val="00A76771"/>
    <w:rsid w:val="00A7710E"/>
    <w:rsid w:val="00A77206"/>
    <w:rsid w:val="00A77B63"/>
    <w:rsid w:val="00A815E7"/>
    <w:rsid w:val="00A83C54"/>
    <w:rsid w:val="00A84C9D"/>
    <w:rsid w:val="00A8529F"/>
    <w:rsid w:val="00A857B8"/>
    <w:rsid w:val="00A930DF"/>
    <w:rsid w:val="00A93542"/>
    <w:rsid w:val="00A93FF5"/>
    <w:rsid w:val="00A95522"/>
    <w:rsid w:val="00A95652"/>
    <w:rsid w:val="00A97470"/>
    <w:rsid w:val="00A97666"/>
    <w:rsid w:val="00A97A28"/>
    <w:rsid w:val="00AA2120"/>
    <w:rsid w:val="00AA2F1D"/>
    <w:rsid w:val="00AA3410"/>
    <w:rsid w:val="00AA3F8A"/>
    <w:rsid w:val="00AA6FBE"/>
    <w:rsid w:val="00AB1FB3"/>
    <w:rsid w:val="00AB3E53"/>
    <w:rsid w:val="00AB480F"/>
    <w:rsid w:val="00AB506A"/>
    <w:rsid w:val="00AC082B"/>
    <w:rsid w:val="00AD008D"/>
    <w:rsid w:val="00AD0361"/>
    <w:rsid w:val="00AD166C"/>
    <w:rsid w:val="00AD3A07"/>
    <w:rsid w:val="00AD5BF3"/>
    <w:rsid w:val="00AD63CD"/>
    <w:rsid w:val="00AE2821"/>
    <w:rsid w:val="00AF3134"/>
    <w:rsid w:val="00AF706B"/>
    <w:rsid w:val="00B00103"/>
    <w:rsid w:val="00B00140"/>
    <w:rsid w:val="00B02DF6"/>
    <w:rsid w:val="00B02F11"/>
    <w:rsid w:val="00B03B71"/>
    <w:rsid w:val="00B05D8E"/>
    <w:rsid w:val="00B06664"/>
    <w:rsid w:val="00B073D0"/>
    <w:rsid w:val="00B112A8"/>
    <w:rsid w:val="00B12054"/>
    <w:rsid w:val="00B158E8"/>
    <w:rsid w:val="00B160A2"/>
    <w:rsid w:val="00B1639B"/>
    <w:rsid w:val="00B23201"/>
    <w:rsid w:val="00B26E9C"/>
    <w:rsid w:val="00B317DF"/>
    <w:rsid w:val="00B3345A"/>
    <w:rsid w:val="00B40576"/>
    <w:rsid w:val="00B500A1"/>
    <w:rsid w:val="00B53FE8"/>
    <w:rsid w:val="00B55B53"/>
    <w:rsid w:val="00B63D0A"/>
    <w:rsid w:val="00B66222"/>
    <w:rsid w:val="00B67EB0"/>
    <w:rsid w:val="00B72E4B"/>
    <w:rsid w:val="00B75C13"/>
    <w:rsid w:val="00B765E3"/>
    <w:rsid w:val="00B76A24"/>
    <w:rsid w:val="00B76D07"/>
    <w:rsid w:val="00B80770"/>
    <w:rsid w:val="00B8149D"/>
    <w:rsid w:val="00B83474"/>
    <w:rsid w:val="00B85133"/>
    <w:rsid w:val="00B86FFE"/>
    <w:rsid w:val="00B902A7"/>
    <w:rsid w:val="00B9460F"/>
    <w:rsid w:val="00BA2EF8"/>
    <w:rsid w:val="00BA692D"/>
    <w:rsid w:val="00BB07E3"/>
    <w:rsid w:val="00BC3ED7"/>
    <w:rsid w:val="00BC6842"/>
    <w:rsid w:val="00BC7A34"/>
    <w:rsid w:val="00BC7E01"/>
    <w:rsid w:val="00BD43CD"/>
    <w:rsid w:val="00BD5A81"/>
    <w:rsid w:val="00BE3703"/>
    <w:rsid w:val="00BE4EE0"/>
    <w:rsid w:val="00BE4FF7"/>
    <w:rsid w:val="00BE6B63"/>
    <w:rsid w:val="00BE7124"/>
    <w:rsid w:val="00BE7370"/>
    <w:rsid w:val="00BE7578"/>
    <w:rsid w:val="00BF08EC"/>
    <w:rsid w:val="00BF1557"/>
    <w:rsid w:val="00BF44EC"/>
    <w:rsid w:val="00BF4C99"/>
    <w:rsid w:val="00BF64AD"/>
    <w:rsid w:val="00BF67E1"/>
    <w:rsid w:val="00C0121C"/>
    <w:rsid w:val="00C02D21"/>
    <w:rsid w:val="00C0649F"/>
    <w:rsid w:val="00C06D7E"/>
    <w:rsid w:val="00C0706F"/>
    <w:rsid w:val="00C20D70"/>
    <w:rsid w:val="00C21CE5"/>
    <w:rsid w:val="00C242A3"/>
    <w:rsid w:val="00C43FA2"/>
    <w:rsid w:val="00C451C8"/>
    <w:rsid w:val="00C4532E"/>
    <w:rsid w:val="00C47D71"/>
    <w:rsid w:val="00C5143A"/>
    <w:rsid w:val="00C554EB"/>
    <w:rsid w:val="00C572A0"/>
    <w:rsid w:val="00C57DD9"/>
    <w:rsid w:val="00C61BEC"/>
    <w:rsid w:val="00C626BB"/>
    <w:rsid w:val="00C62A0E"/>
    <w:rsid w:val="00C64111"/>
    <w:rsid w:val="00C656D3"/>
    <w:rsid w:val="00C66E6D"/>
    <w:rsid w:val="00C72A20"/>
    <w:rsid w:val="00C73619"/>
    <w:rsid w:val="00C74A6B"/>
    <w:rsid w:val="00C74EB9"/>
    <w:rsid w:val="00C7591E"/>
    <w:rsid w:val="00C76DCF"/>
    <w:rsid w:val="00C81C59"/>
    <w:rsid w:val="00C861BA"/>
    <w:rsid w:val="00C86433"/>
    <w:rsid w:val="00C964CF"/>
    <w:rsid w:val="00CA485A"/>
    <w:rsid w:val="00CA703F"/>
    <w:rsid w:val="00CB09A1"/>
    <w:rsid w:val="00CB216F"/>
    <w:rsid w:val="00CB2FB7"/>
    <w:rsid w:val="00CC60C3"/>
    <w:rsid w:val="00CC6DA7"/>
    <w:rsid w:val="00CD36CF"/>
    <w:rsid w:val="00CD3E3B"/>
    <w:rsid w:val="00CD6991"/>
    <w:rsid w:val="00CE1DB5"/>
    <w:rsid w:val="00CE3170"/>
    <w:rsid w:val="00CE3436"/>
    <w:rsid w:val="00CE4671"/>
    <w:rsid w:val="00CE520C"/>
    <w:rsid w:val="00CF30DF"/>
    <w:rsid w:val="00CF4ACD"/>
    <w:rsid w:val="00CF6FBD"/>
    <w:rsid w:val="00D031B4"/>
    <w:rsid w:val="00D10D8E"/>
    <w:rsid w:val="00D15C46"/>
    <w:rsid w:val="00D20086"/>
    <w:rsid w:val="00D21D4E"/>
    <w:rsid w:val="00D2626B"/>
    <w:rsid w:val="00D32CEC"/>
    <w:rsid w:val="00D344B5"/>
    <w:rsid w:val="00D363F8"/>
    <w:rsid w:val="00D37F14"/>
    <w:rsid w:val="00D40D81"/>
    <w:rsid w:val="00D41CC2"/>
    <w:rsid w:val="00D41CF6"/>
    <w:rsid w:val="00D42DFB"/>
    <w:rsid w:val="00D43430"/>
    <w:rsid w:val="00D43AD3"/>
    <w:rsid w:val="00D47356"/>
    <w:rsid w:val="00D550AA"/>
    <w:rsid w:val="00D603BF"/>
    <w:rsid w:val="00D62D7F"/>
    <w:rsid w:val="00D64220"/>
    <w:rsid w:val="00D65D7E"/>
    <w:rsid w:val="00D67AC1"/>
    <w:rsid w:val="00D70157"/>
    <w:rsid w:val="00D728CC"/>
    <w:rsid w:val="00D73850"/>
    <w:rsid w:val="00D7585E"/>
    <w:rsid w:val="00D75AB9"/>
    <w:rsid w:val="00D76274"/>
    <w:rsid w:val="00D778D3"/>
    <w:rsid w:val="00D805F5"/>
    <w:rsid w:val="00D8072C"/>
    <w:rsid w:val="00D86892"/>
    <w:rsid w:val="00D87395"/>
    <w:rsid w:val="00D87E29"/>
    <w:rsid w:val="00D918B5"/>
    <w:rsid w:val="00D93987"/>
    <w:rsid w:val="00D95B91"/>
    <w:rsid w:val="00DA0276"/>
    <w:rsid w:val="00DA18B7"/>
    <w:rsid w:val="00DA2E3E"/>
    <w:rsid w:val="00DA2F67"/>
    <w:rsid w:val="00DA6235"/>
    <w:rsid w:val="00DB5F66"/>
    <w:rsid w:val="00DD21D6"/>
    <w:rsid w:val="00DD24B9"/>
    <w:rsid w:val="00DE7321"/>
    <w:rsid w:val="00DE7CB7"/>
    <w:rsid w:val="00DF1111"/>
    <w:rsid w:val="00DF39E3"/>
    <w:rsid w:val="00E03187"/>
    <w:rsid w:val="00E036E1"/>
    <w:rsid w:val="00E11075"/>
    <w:rsid w:val="00E1128E"/>
    <w:rsid w:val="00E11D21"/>
    <w:rsid w:val="00E2256F"/>
    <w:rsid w:val="00E24131"/>
    <w:rsid w:val="00E24E90"/>
    <w:rsid w:val="00E25C5D"/>
    <w:rsid w:val="00E36B67"/>
    <w:rsid w:val="00E4181E"/>
    <w:rsid w:val="00E42F89"/>
    <w:rsid w:val="00E4433A"/>
    <w:rsid w:val="00E449B5"/>
    <w:rsid w:val="00E45D3D"/>
    <w:rsid w:val="00E4731D"/>
    <w:rsid w:val="00E52F30"/>
    <w:rsid w:val="00E5703F"/>
    <w:rsid w:val="00E57327"/>
    <w:rsid w:val="00E678BB"/>
    <w:rsid w:val="00E702A0"/>
    <w:rsid w:val="00E75F95"/>
    <w:rsid w:val="00E76F7F"/>
    <w:rsid w:val="00E84A34"/>
    <w:rsid w:val="00E87627"/>
    <w:rsid w:val="00E913BB"/>
    <w:rsid w:val="00E95758"/>
    <w:rsid w:val="00E959E1"/>
    <w:rsid w:val="00EA2163"/>
    <w:rsid w:val="00EA372F"/>
    <w:rsid w:val="00EA7F48"/>
    <w:rsid w:val="00EB0D58"/>
    <w:rsid w:val="00EB4799"/>
    <w:rsid w:val="00EC0A82"/>
    <w:rsid w:val="00EC1B52"/>
    <w:rsid w:val="00EC2E78"/>
    <w:rsid w:val="00ED169A"/>
    <w:rsid w:val="00ED54A3"/>
    <w:rsid w:val="00EE657E"/>
    <w:rsid w:val="00EF013D"/>
    <w:rsid w:val="00EF09FF"/>
    <w:rsid w:val="00EF50A6"/>
    <w:rsid w:val="00F00F2E"/>
    <w:rsid w:val="00F01580"/>
    <w:rsid w:val="00F01CDD"/>
    <w:rsid w:val="00F02034"/>
    <w:rsid w:val="00F06EF3"/>
    <w:rsid w:val="00F10603"/>
    <w:rsid w:val="00F11C7A"/>
    <w:rsid w:val="00F14059"/>
    <w:rsid w:val="00F16BEB"/>
    <w:rsid w:val="00F200CA"/>
    <w:rsid w:val="00F21432"/>
    <w:rsid w:val="00F22CD9"/>
    <w:rsid w:val="00F338F0"/>
    <w:rsid w:val="00F33E3B"/>
    <w:rsid w:val="00F40F5C"/>
    <w:rsid w:val="00F41F66"/>
    <w:rsid w:val="00F43ABF"/>
    <w:rsid w:val="00F45552"/>
    <w:rsid w:val="00F460ED"/>
    <w:rsid w:val="00F4698C"/>
    <w:rsid w:val="00F47E6F"/>
    <w:rsid w:val="00F549B2"/>
    <w:rsid w:val="00F64646"/>
    <w:rsid w:val="00F6741E"/>
    <w:rsid w:val="00F70ACA"/>
    <w:rsid w:val="00F734D2"/>
    <w:rsid w:val="00F8387A"/>
    <w:rsid w:val="00F8496F"/>
    <w:rsid w:val="00F859D0"/>
    <w:rsid w:val="00F86E60"/>
    <w:rsid w:val="00F90480"/>
    <w:rsid w:val="00F90875"/>
    <w:rsid w:val="00F9577A"/>
    <w:rsid w:val="00F96CF0"/>
    <w:rsid w:val="00FA3E59"/>
    <w:rsid w:val="00FA4FA0"/>
    <w:rsid w:val="00FA61FA"/>
    <w:rsid w:val="00FB60DF"/>
    <w:rsid w:val="00FB6538"/>
    <w:rsid w:val="00FB6EC8"/>
    <w:rsid w:val="00FB762F"/>
    <w:rsid w:val="00FC15DE"/>
    <w:rsid w:val="00FC4D6B"/>
    <w:rsid w:val="00FC65B4"/>
    <w:rsid w:val="00FD05C3"/>
    <w:rsid w:val="00FD0E11"/>
    <w:rsid w:val="00FD680A"/>
    <w:rsid w:val="00FE1568"/>
    <w:rsid w:val="00FE539F"/>
    <w:rsid w:val="00FF3189"/>
    <w:rsid w:val="00FF38CB"/>
    <w:rsid w:val="00FF553F"/>
    <w:rsid w:val="00FF5F86"/>
    <w:rsid w:val="00FF5FF5"/>
    <w:rsid w:val="0202B6B0"/>
    <w:rsid w:val="025A1D15"/>
    <w:rsid w:val="07B8AEF4"/>
    <w:rsid w:val="0837A209"/>
    <w:rsid w:val="0A685B11"/>
    <w:rsid w:val="0B9B32AC"/>
    <w:rsid w:val="0BE7D6FE"/>
    <w:rsid w:val="0C09B765"/>
    <w:rsid w:val="0C35005B"/>
    <w:rsid w:val="0F821F40"/>
    <w:rsid w:val="0F92FAF8"/>
    <w:rsid w:val="11433812"/>
    <w:rsid w:val="12167C9A"/>
    <w:rsid w:val="1392942C"/>
    <w:rsid w:val="15B2C86D"/>
    <w:rsid w:val="15FE9F42"/>
    <w:rsid w:val="171ACC78"/>
    <w:rsid w:val="173D1B30"/>
    <w:rsid w:val="19D7F3FF"/>
    <w:rsid w:val="19DB39DB"/>
    <w:rsid w:val="1C556067"/>
    <w:rsid w:val="1D17070A"/>
    <w:rsid w:val="1D6742EA"/>
    <w:rsid w:val="1E2E9FD3"/>
    <w:rsid w:val="1E5C3F65"/>
    <w:rsid w:val="1EC01595"/>
    <w:rsid w:val="1FD0C928"/>
    <w:rsid w:val="202F15A1"/>
    <w:rsid w:val="223D9EB8"/>
    <w:rsid w:val="25ACEF11"/>
    <w:rsid w:val="27FFBCCF"/>
    <w:rsid w:val="2B242029"/>
    <w:rsid w:val="2C0D12DF"/>
    <w:rsid w:val="2C26418E"/>
    <w:rsid w:val="2C9926C0"/>
    <w:rsid w:val="2E498B07"/>
    <w:rsid w:val="2EBC9165"/>
    <w:rsid w:val="2F4F510D"/>
    <w:rsid w:val="30D3BF79"/>
    <w:rsid w:val="31164B65"/>
    <w:rsid w:val="365D953D"/>
    <w:rsid w:val="382C97DD"/>
    <w:rsid w:val="383B31AB"/>
    <w:rsid w:val="39F9BA84"/>
    <w:rsid w:val="3A4AAEE5"/>
    <w:rsid w:val="3A866D12"/>
    <w:rsid w:val="3E230802"/>
    <w:rsid w:val="40A487AD"/>
    <w:rsid w:val="41E1B838"/>
    <w:rsid w:val="42648EC6"/>
    <w:rsid w:val="44DC0539"/>
    <w:rsid w:val="4698F38A"/>
    <w:rsid w:val="47E7D802"/>
    <w:rsid w:val="4B14F0F0"/>
    <w:rsid w:val="4B2EA0A2"/>
    <w:rsid w:val="5140CF06"/>
    <w:rsid w:val="52615B0C"/>
    <w:rsid w:val="55C05EE1"/>
    <w:rsid w:val="5A5EE446"/>
    <w:rsid w:val="5EA244DA"/>
    <w:rsid w:val="63A6D34E"/>
    <w:rsid w:val="660A85F1"/>
    <w:rsid w:val="667C7D1A"/>
    <w:rsid w:val="672AA7C6"/>
    <w:rsid w:val="69C36075"/>
    <w:rsid w:val="6B2C9009"/>
    <w:rsid w:val="6CE5987B"/>
    <w:rsid w:val="6E013B00"/>
    <w:rsid w:val="72DCC41F"/>
    <w:rsid w:val="742750E4"/>
    <w:rsid w:val="7AB18A36"/>
    <w:rsid w:val="7C433D4E"/>
    <w:rsid w:val="7C681432"/>
    <w:rsid w:val="7F198D41"/>
    <w:rsid w:val="7F3CD78D"/>
    <w:rsid w:val="7F53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ff4208,#eeeeea,#555552"/>
    </o:shapedefaults>
    <o:shapelayout v:ext="edit">
      <o:idmap v:ext="edit" data="2"/>
    </o:shapelayout>
  </w:shapeDefaults>
  <w:doNotEmbedSmartTags/>
  <w:decimalSymbol w:val=","/>
  <w:listSeparator w:val=";"/>
  <w14:docId w14:val="3A2CC0FC"/>
  <w15:chartTrackingRefBased/>
  <w15:docId w15:val="{0FDFD8DE-B016-4ED9-9459-61522FE6C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hAnsi="Times New Roman" w:eastAsia="Times New Roman" w:cs="Times New Roman"/>
        <w:lang w:val="es-ES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Standard" w:default="1">
    <w:name w:val="Normal"/>
    <w:qFormat/>
    <w:rsid w:val="001E0771"/>
    <w:rPr>
      <w:sz w:val="24"/>
      <w:szCs w:val="24"/>
      <w:lang w:val="es-ES" w:eastAsia="de-DE"/>
    </w:rPr>
  </w:style>
  <w:style w:type="paragraph" w:styleId="berschrift2">
    <w:name w:val="heading 2"/>
    <w:basedOn w:val="Standard"/>
    <w:link w:val="berschrift2Zchn"/>
    <w:uiPriority w:val="9"/>
    <w:qFormat/>
    <w:rsid w:val="00CD3E3B"/>
    <w:pPr>
      <w:spacing w:before="100" w:beforeAutospacing="1" w:after="100" w:afterAutospacing="1"/>
      <w:outlineLvl w:val="1"/>
    </w:pPr>
    <w:rPr>
      <w:b/>
      <w:bCs/>
      <w:sz w:val="26"/>
      <w:szCs w:val="26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Hyperlink">
    <w:name w:val="Hyperlink"/>
    <w:rsid w:val="00231E4B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rsid w:val="00116D1F"/>
    <w:pPr>
      <w:tabs>
        <w:tab w:val="center" w:pos="4536"/>
        <w:tab w:val="right" w:pos="9072"/>
      </w:tabs>
    </w:pPr>
  </w:style>
  <w:style w:type="paragraph" w:styleId="BLHead1" w:customStyle="1">
    <w:name w:val="BL_Head1"/>
    <w:basedOn w:val="Standard"/>
    <w:autoRedefine/>
    <w:rsid w:val="00116D1F"/>
    <w:pPr>
      <w:spacing w:line="480" w:lineRule="exact"/>
    </w:pPr>
    <w:rPr>
      <w:rFonts w:ascii="Arial" w:hAnsi="Arial"/>
      <w:color w:val="555552"/>
      <w:sz w:val="40"/>
      <w:szCs w:val="20"/>
    </w:rPr>
  </w:style>
  <w:style w:type="paragraph" w:styleId="BLBody9" w:customStyle="1">
    <w:name w:val="BL_Body_9"/>
    <w:basedOn w:val="Standard"/>
    <w:autoRedefine/>
    <w:rsid w:val="00116D1F"/>
    <w:pPr>
      <w:tabs>
        <w:tab w:val="right" w:pos="8364"/>
      </w:tabs>
      <w:spacing w:line="280" w:lineRule="exact"/>
    </w:pPr>
    <w:rPr>
      <w:rFonts w:ascii="Arial" w:hAnsi="Arial"/>
      <w:sz w:val="18"/>
      <w:szCs w:val="20"/>
    </w:rPr>
  </w:style>
  <w:style w:type="paragraph" w:styleId="BLBody9bold" w:customStyle="1">
    <w:name w:val="BL_Body_9_bold"/>
    <w:basedOn w:val="BLBody9"/>
    <w:rsid w:val="00116D1F"/>
    <w:rPr>
      <w:b/>
    </w:rPr>
  </w:style>
  <w:style w:type="paragraph" w:styleId="BLHead2" w:customStyle="1">
    <w:name w:val="BL_Head2"/>
    <w:basedOn w:val="Standard"/>
    <w:autoRedefine/>
    <w:rsid w:val="00116D1F"/>
    <w:pPr>
      <w:spacing w:line="281" w:lineRule="exact"/>
    </w:pPr>
    <w:rPr>
      <w:rFonts w:ascii="Arial" w:hAnsi="Arial"/>
      <w:b/>
      <w:sz w:val="22"/>
      <w:szCs w:val="20"/>
    </w:rPr>
  </w:style>
  <w:style w:type="paragraph" w:styleId="BLList" w:customStyle="1">
    <w:name w:val="BL_List"/>
    <w:basedOn w:val="Standard"/>
    <w:autoRedefine/>
    <w:rsid w:val="00116D1F"/>
    <w:pPr>
      <w:numPr>
        <w:numId w:val="1"/>
      </w:numPr>
      <w:spacing w:line="280" w:lineRule="exact"/>
    </w:pPr>
    <w:rPr>
      <w:rFonts w:ascii="Arial" w:hAnsi="Arial"/>
      <w:sz w:val="18"/>
      <w:szCs w:val="20"/>
    </w:rPr>
  </w:style>
  <w:style w:type="paragraph" w:styleId="Listennummer">
    <w:name w:val="List Number"/>
    <w:basedOn w:val="Standard"/>
    <w:rsid w:val="00116D1F"/>
    <w:pPr>
      <w:numPr>
        <w:numId w:val="6"/>
      </w:numPr>
      <w:outlineLvl w:val="0"/>
    </w:pPr>
    <w:rPr>
      <w:rFonts w:ascii="Arial" w:hAnsi="Arial"/>
      <w:sz w:val="20"/>
      <w:szCs w:val="20"/>
    </w:rPr>
  </w:style>
  <w:style w:type="paragraph" w:styleId="BLInhaltsverzeichnis" w:customStyle="1">
    <w:name w:val="BL_Inhaltsverzeichnis"/>
    <w:basedOn w:val="Verzeichnis1"/>
    <w:autoRedefine/>
    <w:rsid w:val="00116D1F"/>
    <w:pPr>
      <w:tabs>
        <w:tab w:val="right" w:leader="dot" w:pos="8324"/>
      </w:tabs>
      <w:spacing w:line="280" w:lineRule="exact"/>
    </w:pPr>
    <w:rPr>
      <w:rFonts w:ascii="Arial" w:hAnsi="Arial"/>
      <w:noProof/>
      <w:sz w:val="18"/>
      <w:szCs w:val="20"/>
    </w:rPr>
  </w:style>
  <w:style w:type="paragraph" w:styleId="Verzeichnis1">
    <w:name w:val="toc 1"/>
    <w:basedOn w:val="Standard"/>
    <w:next w:val="Standard"/>
    <w:autoRedefine/>
    <w:semiHidden/>
    <w:rsid w:val="00116D1F"/>
  </w:style>
  <w:style w:type="paragraph" w:styleId="Verzeichnis2">
    <w:name w:val="toc 2"/>
    <w:basedOn w:val="Standard"/>
    <w:next w:val="Standard"/>
    <w:autoRedefine/>
    <w:semiHidden/>
    <w:rsid w:val="00116D1F"/>
    <w:pPr>
      <w:ind w:left="240"/>
    </w:pPr>
  </w:style>
  <w:style w:type="paragraph" w:styleId="BLFuzeile7" w:customStyle="1">
    <w:name w:val="BL_Fußzeile_7"/>
    <w:autoRedefine/>
    <w:rsid w:val="00116D1F"/>
    <w:pPr>
      <w:spacing w:line="240" w:lineRule="exact"/>
    </w:pPr>
    <w:rPr>
      <w:rFonts w:ascii="Arial" w:hAnsi="Arial"/>
      <w:sz w:val="14"/>
      <w:lang w:val="es-ES" w:eastAsia="de-DE"/>
    </w:rPr>
  </w:style>
  <w:style w:type="paragraph" w:styleId="BLHead3" w:customStyle="1">
    <w:name w:val="BL_Head3"/>
    <w:basedOn w:val="Standard"/>
    <w:next w:val="Standard"/>
    <w:rsid w:val="00116D1F"/>
    <w:pPr>
      <w:spacing w:line="280" w:lineRule="exact"/>
    </w:pPr>
    <w:rPr>
      <w:rFonts w:ascii="Arial" w:hAnsi="Arial"/>
      <w:b/>
      <w:color w:val="FF4208"/>
      <w:sz w:val="18"/>
      <w:szCs w:val="20"/>
    </w:rPr>
  </w:style>
  <w:style w:type="paragraph" w:styleId="BLBody9orange" w:customStyle="1">
    <w:name w:val="BL_Body_9_orange"/>
    <w:basedOn w:val="BLBody9bold"/>
    <w:rsid w:val="00116D1F"/>
    <w:rPr>
      <w:color w:val="FF4208"/>
      <w:kern w:val="28"/>
      <w:szCs w:val="32"/>
    </w:rPr>
  </w:style>
  <w:style w:type="paragraph" w:styleId="Liste">
    <w:name w:val="List"/>
    <w:basedOn w:val="Standard"/>
    <w:semiHidden/>
    <w:rsid w:val="00116D1F"/>
    <w:pPr>
      <w:ind w:left="283" w:hanging="283"/>
    </w:pPr>
  </w:style>
  <w:style w:type="paragraph" w:styleId="NurText">
    <w:name w:val="Plain Text"/>
    <w:basedOn w:val="Standard"/>
    <w:link w:val="NurTextZchn"/>
    <w:rsid w:val="00231E4B"/>
    <w:rPr>
      <w:rFonts w:ascii="Courier New" w:hAnsi="Courier New"/>
      <w:sz w:val="20"/>
      <w:szCs w:val="20"/>
    </w:rPr>
  </w:style>
  <w:style w:type="character" w:styleId="Seitenzahl">
    <w:name w:val="page number"/>
    <w:basedOn w:val="Absatz-Standardschriftart"/>
    <w:rsid w:val="00231E4B"/>
  </w:style>
  <w:style w:type="table" w:styleId="Tabellenraster">
    <w:name w:val="Table Grid"/>
    <w:basedOn w:val="NormaleTabelle"/>
    <w:uiPriority w:val="39"/>
    <w:rsid w:val="00231E4B"/>
    <w:pPr>
      <w:spacing w:line="352" w:lineRule="exact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extkrper">
    <w:name w:val="Body Text"/>
    <w:basedOn w:val="Standard"/>
    <w:rsid w:val="00376B61"/>
    <w:pPr>
      <w:ind w:right="1872"/>
    </w:pPr>
    <w:rPr>
      <w:snapToGrid w:val="0"/>
    </w:rPr>
  </w:style>
  <w:style w:type="paragraph" w:styleId="Datum">
    <w:name w:val="Date"/>
    <w:basedOn w:val="Standard"/>
    <w:next w:val="Standard"/>
    <w:rsid w:val="000C30B3"/>
    <w:pPr>
      <w:spacing w:line="352" w:lineRule="exact"/>
    </w:pPr>
    <w:rPr>
      <w:rFonts w:ascii="Arial" w:hAnsi="Arial" w:cs="Arial"/>
      <w:snapToGrid w:val="0"/>
      <w:sz w:val="22"/>
      <w:szCs w:val="22"/>
    </w:rPr>
  </w:style>
  <w:style w:type="paragraph" w:styleId="Sprechblasentext">
    <w:name w:val="Balloon Text"/>
    <w:basedOn w:val="Standard"/>
    <w:semiHidden/>
    <w:rsid w:val="001111CA"/>
    <w:rPr>
      <w:rFonts w:ascii="Tahoma" w:hAnsi="Tahoma" w:cs="Tahoma"/>
      <w:sz w:val="16"/>
      <w:szCs w:val="16"/>
    </w:rPr>
  </w:style>
  <w:style w:type="character" w:styleId="NurTextZchn" w:customStyle="1">
    <w:name w:val="Nur Text Zchn"/>
    <w:link w:val="NurText"/>
    <w:rsid w:val="00DF1111"/>
    <w:rPr>
      <w:rFonts w:ascii="Courier New" w:hAnsi="Courier New"/>
      <w:lang w:val="es-ES" w:eastAsia="de-DE" w:bidi="ar-SA"/>
    </w:rPr>
  </w:style>
  <w:style w:type="paragraph" w:styleId="Aufzhlung1" w:customStyle="1">
    <w:name w:val="Aufzählung 1"/>
    <w:basedOn w:val="Standard"/>
    <w:rsid w:val="00A7457A"/>
    <w:pPr>
      <w:numPr>
        <w:numId w:val="4"/>
      </w:numPr>
      <w:spacing w:after="120" w:line="360" w:lineRule="auto"/>
      <w:jc w:val="both"/>
    </w:pPr>
    <w:rPr>
      <w:rFonts w:ascii="Arial" w:hAnsi="Arial" w:eastAsia="MS Mincho"/>
      <w:sz w:val="20"/>
      <w:lang w:val="es-ES" w:eastAsia="ja-JP"/>
    </w:rPr>
  </w:style>
  <w:style w:type="character" w:styleId="berschrift2Zchn" w:customStyle="1">
    <w:name w:val="Überschrift 2 Zchn"/>
    <w:link w:val="berschrift2"/>
    <w:uiPriority w:val="9"/>
    <w:rsid w:val="00CD3E3B"/>
    <w:rPr>
      <w:b/>
      <w:bCs/>
      <w:sz w:val="26"/>
      <w:szCs w:val="26"/>
    </w:rPr>
  </w:style>
  <w:style w:type="character" w:styleId="Hervorhebung">
    <w:name w:val="Emphasis"/>
    <w:uiPriority w:val="20"/>
    <w:qFormat/>
    <w:rsid w:val="00CD3E3B"/>
    <w:rPr>
      <w:i/>
      <w:iCs/>
    </w:rPr>
  </w:style>
  <w:style w:type="paragraph" w:styleId="story" w:customStyle="1">
    <w:name w:val="story"/>
    <w:basedOn w:val="Standard"/>
    <w:rsid w:val="00CD3E3B"/>
    <w:pPr>
      <w:spacing w:before="100" w:beforeAutospacing="1" w:after="100" w:afterAutospacing="1"/>
    </w:pPr>
  </w:style>
  <w:style w:type="character" w:styleId="Fett">
    <w:name w:val="Strong"/>
    <w:uiPriority w:val="22"/>
    <w:qFormat/>
    <w:rsid w:val="00CD3E3B"/>
    <w:rPr>
      <w:b/>
      <w:bCs/>
    </w:rPr>
  </w:style>
  <w:style w:type="paragraph" w:styleId="StandardWeb">
    <w:name w:val="Normal (Web)"/>
    <w:basedOn w:val="Standard"/>
    <w:uiPriority w:val="99"/>
    <w:unhideWhenUsed/>
    <w:rsid w:val="006F4E44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581D96"/>
    <w:pPr>
      <w:tabs>
        <w:tab w:val="center" w:pos="4680"/>
        <w:tab w:val="right" w:pos="9360"/>
      </w:tabs>
    </w:pPr>
    <w:rPr>
      <w:rFonts w:ascii="Calibri" w:hAnsi="Calibri"/>
      <w:sz w:val="22"/>
      <w:szCs w:val="22"/>
    </w:rPr>
  </w:style>
  <w:style w:type="character" w:styleId="KopfzeileZchn" w:customStyle="1">
    <w:name w:val="Kopfzeile Zchn"/>
    <w:link w:val="Kopfzeile"/>
    <w:uiPriority w:val="99"/>
    <w:rsid w:val="00581D96"/>
    <w:rPr>
      <w:rFonts w:ascii="Calibri" w:hAnsi="Calibri"/>
      <w:sz w:val="22"/>
      <w:szCs w:val="22"/>
    </w:rPr>
  </w:style>
  <w:style w:type="character" w:styleId="FuzeileZchn" w:customStyle="1">
    <w:name w:val="Fußzeile Zchn"/>
    <w:link w:val="Fuzeile"/>
    <w:uiPriority w:val="99"/>
    <w:rsid w:val="00B86FFE"/>
    <w:rPr>
      <w:sz w:val="24"/>
      <w:szCs w:val="24"/>
    </w:rPr>
  </w:style>
  <w:style w:type="paragraph" w:styleId="paragraph" w:customStyle="1">
    <w:name w:val="paragraph"/>
    <w:basedOn w:val="Standard"/>
    <w:rsid w:val="00925D40"/>
    <w:pPr>
      <w:spacing w:before="100" w:beforeAutospacing="1" w:after="100" w:afterAutospacing="1"/>
    </w:pPr>
    <w:rPr>
      <w:lang w:val="es-ES" w:eastAsia="de-AT"/>
    </w:rPr>
  </w:style>
  <w:style w:type="character" w:styleId="normaltextrun" w:customStyle="1">
    <w:name w:val="normaltextrun"/>
    <w:basedOn w:val="Absatz-Standardschriftart"/>
    <w:rsid w:val="00925D40"/>
  </w:style>
  <w:style w:type="character" w:styleId="eop" w:customStyle="1">
    <w:name w:val="eop"/>
    <w:basedOn w:val="Absatz-Standardschriftart"/>
    <w:rsid w:val="00925D40"/>
  </w:style>
  <w:style w:type="character" w:styleId="scxw159619358" w:customStyle="1">
    <w:name w:val="scxw159619358"/>
    <w:basedOn w:val="Absatz-Standardschriftart"/>
    <w:rsid w:val="00925D40"/>
  </w:style>
  <w:style w:type="paragraph" w:styleId="Listenabsatz">
    <w:name w:val="List Paragraph"/>
    <w:basedOn w:val="Standard"/>
    <w:uiPriority w:val="34"/>
    <w:qFormat/>
    <w:rsid w:val="002145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3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9674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0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002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520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542216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07769">
                  <w:marLeft w:val="0"/>
                  <w:marRight w:val="52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8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1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6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3784">
                  <w:marLeft w:val="75"/>
                  <w:marRight w:val="22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307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29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8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52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1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96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8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564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68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0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4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7908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2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hyperlink" Target="http://www.youtube.com/user/JuliusBlumGmbH" TargetMode="External" Id="rId18" /><Relationship Type="http://schemas.openxmlformats.org/officeDocument/2006/relationships/footer" Target="footer1.xml" Id="rId26" /><Relationship Type="http://schemas.openxmlformats.org/officeDocument/2006/relationships/customXml" Target="../customXml/item3.xml" Id="rId3" /><Relationship Type="http://schemas.openxmlformats.org/officeDocument/2006/relationships/image" Target="media/image8.png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6.gif" Id="rId17" /><Relationship Type="http://schemas.openxmlformats.org/officeDocument/2006/relationships/header" Target="header1.xml" Id="rId25" /><Relationship Type="http://schemas.openxmlformats.org/officeDocument/2006/relationships/customXml" Target="../customXml/item2.xml" Id="rId2" /><Relationship Type="http://schemas.openxmlformats.org/officeDocument/2006/relationships/hyperlink" Target="http://www.blum.com" TargetMode="External" Id="rId16" /><Relationship Type="http://schemas.openxmlformats.org/officeDocument/2006/relationships/hyperlink" Target="https://www.linkedin.com/company/julius-blum-gmbh" TargetMode="External" Id="rId20" /><Relationship Type="http://schemas.openxmlformats.org/officeDocument/2006/relationships/fontTable" Target="fontTable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hyperlink" Target="https://www.blum.com/at/de/unternehmen/presse/" TargetMode="External" Id="rId24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hyperlink" Target="mailto:presseinfo@blum.com" TargetMode="External" Id="rId23" /><Relationship Type="http://schemas.openxmlformats.org/officeDocument/2006/relationships/footer" Target="footer2.xml" Id="rId28" /><Relationship Type="http://schemas.openxmlformats.org/officeDocument/2006/relationships/endnotes" Target="endnotes.xml" Id="rId10" /><Relationship Type="http://schemas.openxmlformats.org/officeDocument/2006/relationships/image" Target="media/image7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hyperlink" Target="http://www.instagram.com/blum_group" TargetMode="External" Id="rId22" /><Relationship Type="http://schemas.openxmlformats.org/officeDocument/2006/relationships/header" Target="header2.xml" Id="rId27" /><Relationship Type="http://schemas.openxmlformats.org/officeDocument/2006/relationships/theme" Target="theme/theme1.xml" Id="rId30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685AF344CD89442B975C4C9AAD8B048" ma:contentTypeVersion="14" ma:contentTypeDescription="Ein neues Dokument erstellen." ma:contentTypeScope="" ma:versionID="28892a0d933169e1670638ef1cbe9d2d">
  <xsd:schema xmlns:xsd="http://www.w3.org/2001/XMLSchema" xmlns:xs="http://www.w3.org/2001/XMLSchema" xmlns:p="http://schemas.microsoft.com/office/2006/metadata/properties" xmlns:ns2="a6e707c6-3130-49f1-9c81-a7f3b809428c" xmlns:ns3="55048d1f-24e9-400c-a09f-b9389f5c0625" targetNamespace="http://schemas.microsoft.com/office/2006/metadata/properties" ma:root="true" ma:fieldsID="f60a1ace6fac17855fdb3f7ba33f8e13" ns2:_="" ns3:_="">
    <xsd:import namespace="a6e707c6-3130-49f1-9c81-a7f3b809428c"/>
    <xsd:import namespace="55048d1f-24e9-400c-a09f-b9389f5c06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Freigegeb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e707c6-3130-49f1-9c81-a7f3b80942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7d48bc0c-33cd-4791-8e39-57e1ed70c0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Freigegeben" ma:index="21" nillable="true" ma:displayName="Freigegeben" ma:default="0" ma:description="Zur Weiterbearbeitung (Übersetzung + Dieter)" ma:format="Dropdown" ma:internalName="Freigegeben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048d1f-24e9-400c-a09f-b9389f5c062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bfefae4-484f-4d54-b5e4-662c7c914eb2}" ma:internalName="TaxCatchAll" ma:showField="CatchAllData" ma:web="55048d1f-24e9-400c-a09f-b9389f5c06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5048d1f-24e9-400c-a09f-b9389f5c0625" xsi:nil="true"/>
    <SharedWithUsers xmlns="55048d1f-24e9-400c-a09f-b9389f5c0625">
      <UserInfo>
        <DisplayName>Angelika Kaufmann-Pauger</DisplayName>
        <AccountId>113</AccountId>
        <AccountType/>
      </UserInfo>
      <UserInfo>
        <DisplayName>Heiko Eberhart</DisplayName>
        <AccountId>300</AccountId>
        <AccountType/>
      </UserInfo>
      <UserInfo>
        <DisplayName>Stefan Baumann</DisplayName>
        <AccountId>16</AccountId>
        <AccountType/>
      </UserInfo>
      <UserInfo>
        <DisplayName>Susan Heine</DisplayName>
        <AccountId>183</AccountId>
        <AccountType/>
      </UserInfo>
    </SharedWithUsers>
    <lcf76f155ced4ddcb4097134ff3c332f xmlns="a6e707c6-3130-49f1-9c81-a7f3b809428c">
      <Terms xmlns="http://schemas.microsoft.com/office/infopath/2007/PartnerControls"/>
    </lcf76f155ced4ddcb4097134ff3c332f>
    <Freigegeben xmlns="a6e707c6-3130-49f1-9c81-a7f3b809428c">false</Freigegeben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CF2EAED-A8D6-4069-B282-3CF4749F1130}"/>
</file>

<file path=customXml/itemProps2.xml><?xml version="1.0" encoding="utf-8"?>
<ds:datastoreItem xmlns:ds="http://schemas.openxmlformats.org/officeDocument/2006/customXml" ds:itemID="{D325AB0D-7F86-4548-A452-060ACD9581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FC8AB0-D034-406C-8686-24A00D63796F}">
  <ds:schemaRefs>
    <ds:schemaRef ds:uri="http://schemas.microsoft.com/office/2006/metadata/properties"/>
    <ds:schemaRef ds:uri="http://schemas.microsoft.com/office/infopath/2007/PartnerControls"/>
    <ds:schemaRef ds:uri="c6baeb51-c932-4794-880c-e1151988b2e8"/>
    <ds:schemaRef ds:uri="a1d25ef0-4ed0-4b1a-86cb-361c77c3cfd5"/>
  </ds:schemaRefs>
</ds:datastoreItem>
</file>

<file path=customXml/itemProps4.xml><?xml version="1.0" encoding="utf-8"?>
<ds:datastoreItem xmlns:ds="http://schemas.openxmlformats.org/officeDocument/2006/customXml" ds:itemID="{64251AD0-15E4-45B3-8F98-C0D35BFD75D5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LightHaus Marketing Navigation GmbH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Gabriele Berlinger</dc:creator>
  <keywords/>
  <lastModifiedBy>Susan Heine</lastModifiedBy>
  <revision>180</revision>
  <lastPrinted>2014-11-10T13:42:00.0000000Z</lastPrinted>
  <dcterms:created xsi:type="dcterms:W3CDTF">2018-09-05T09:38:00.0000000Z</dcterms:created>
  <dcterms:modified xsi:type="dcterms:W3CDTF">2023-04-28T07:30:12.5623508Z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0x0101006685AF344CD89442B975C4C9AAD8B048</vt:lpwstr>
  </property>
  <property fmtid="{D5CDD505-2E9C-101B-9397-08002B2CF9AE}" pid="3" name="Themengruppe">
    <vt:lpwstr>12;#Unternehmen|8b326ae8-0ff3-43ba-bfa4-ea1a24d2afc1</vt:lpwstr>
  </property>
  <property fmtid="{D5CDD505-2E9C-101B-9397-08002B2CF9AE}" pid="4" name="MediaServiceImageTags">
    <vt:lpwstr/>
  </property>
</Properties>
</file>